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10" w:type="dxa"/>
        <w:tblInd w:w="170" w:type="dxa"/>
        <w:tblLayout w:type="fixed"/>
        <w:tblLook w:val="0000"/>
      </w:tblPr>
      <w:tblGrid>
        <w:gridCol w:w="4616"/>
        <w:gridCol w:w="4894"/>
      </w:tblGrid>
      <w:tr w:rsidR="00E505AF" w:rsidRPr="009318E2" w:rsidTr="00D630AA">
        <w:trPr>
          <w:trHeight w:val="3349"/>
        </w:trPr>
        <w:tc>
          <w:tcPr>
            <w:tcW w:w="4616" w:type="dxa"/>
          </w:tcPr>
          <w:p w:rsidR="00E505AF" w:rsidRPr="009318E2" w:rsidRDefault="00E505AF" w:rsidP="00F552A3">
            <w:pPr>
              <w:ind w:left="-108" w:firstLine="108"/>
              <w:jc w:val="both"/>
              <w:rPr>
                <w:rFonts w:asciiTheme="minorHAnsi" w:hAnsiTheme="minorHAnsi"/>
                <w:b/>
                <w:bCs/>
                <w:sz w:val="24"/>
                <w:szCs w:val="24"/>
              </w:rPr>
            </w:pPr>
            <w:r w:rsidRPr="009318E2">
              <w:rPr>
                <w:rFonts w:asciiTheme="minorHAnsi" w:hAnsiTheme="minorHAnsi"/>
                <w:b/>
                <w:bCs/>
                <w:sz w:val="24"/>
                <w:szCs w:val="24"/>
              </w:rPr>
              <w:t>«УТВЕРЖДЕНЫ»</w:t>
            </w:r>
          </w:p>
          <w:p w:rsidR="00E505AF" w:rsidRDefault="00C34E21" w:rsidP="00F552A3">
            <w:pPr>
              <w:ind w:left="-108" w:firstLine="108"/>
              <w:jc w:val="both"/>
              <w:rPr>
                <w:rFonts w:asciiTheme="minorHAnsi" w:hAnsiTheme="minorHAnsi"/>
                <w:b/>
                <w:bCs/>
                <w:sz w:val="24"/>
                <w:szCs w:val="24"/>
              </w:rPr>
            </w:pPr>
            <w:r>
              <w:rPr>
                <w:rFonts w:asciiTheme="minorHAnsi" w:hAnsiTheme="minorHAnsi"/>
                <w:b/>
                <w:bCs/>
                <w:sz w:val="24"/>
                <w:szCs w:val="24"/>
              </w:rPr>
              <w:t>Приказом генерального директора</w:t>
            </w:r>
          </w:p>
          <w:p w:rsidR="00C34E21" w:rsidRPr="00C34E21" w:rsidRDefault="00C34E21" w:rsidP="00F552A3">
            <w:pPr>
              <w:ind w:left="-108" w:firstLine="108"/>
              <w:jc w:val="both"/>
              <w:rPr>
                <w:rFonts w:asciiTheme="minorHAnsi" w:hAnsiTheme="minorHAnsi"/>
                <w:b/>
                <w:bCs/>
                <w:sz w:val="24"/>
                <w:szCs w:val="24"/>
              </w:rPr>
            </w:pPr>
            <w:r>
              <w:rPr>
                <w:rFonts w:asciiTheme="minorHAnsi" w:hAnsiTheme="minorHAnsi"/>
                <w:b/>
                <w:bCs/>
                <w:sz w:val="24"/>
                <w:szCs w:val="24"/>
              </w:rPr>
              <w:t>№</w:t>
            </w:r>
            <w:r w:rsidR="00976273" w:rsidRPr="00976273">
              <w:rPr>
                <w:rFonts w:asciiTheme="minorHAnsi" w:hAnsiTheme="minorHAnsi"/>
                <w:b/>
                <w:bCs/>
                <w:sz w:val="24"/>
                <w:szCs w:val="24"/>
              </w:rPr>
              <w:t xml:space="preserve"> </w:t>
            </w:r>
            <w:r w:rsidR="009363D8">
              <w:rPr>
                <w:rFonts w:asciiTheme="minorHAnsi" w:hAnsiTheme="minorHAnsi"/>
                <w:b/>
                <w:bCs/>
                <w:sz w:val="24"/>
                <w:szCs w:val="24"/>
              </w:rPr>
              <w:t>90</w:t>
            </w:r>
            <w:r>
              <w:rPr>
                <w:rFonts w:asciiTheme="minorHAnsi" w:hAnsiTheme="minorHAnsi"/>
                <w:b/>
                <w:bCs/>
                <w:sz w:val="24"/>
                <w:szCs w:val="24"/>
              </w:rPr>
              <w:t xml:space="preserve"> от </w:t>
            </w:r>
            <w:r w:rsidR="009363D8">
              <w:rPr>
                <w:rFonts w:asciiTheme="minorHAnsi" w:hAnsiTheme="minorHAnsi"/>
                <w:b/>
                <w:bCs/>
                <w:sz w:val="24"/>
                <w:szCs w:val="24"/>
              </w:rPr>
              <w:t>05</w:t>
            </w:r>
            <w:r>
              <w:rPr>
                <w:rFonts w:asciiTheme="minorHAnsi" w:hAnsiTheme="minorHAnsi"/>
                <w:b/>
                <w:bCs/>
                <w:sz w:val="24"/>
                <w:szCs w:val="24"/>
              </w:rPr>
              <w:t>.</w:t>
            </w:r>
            <w:r w:rsidR="00F90DEB" w:rsidRPr="005F1BE1">
              <w:rPr>
                <w:rFonts w:asciiTheme="minorHAnsi" w:hAnsiTheme="minorHAnsi"/>
                <w:b/>
                <w:bCs/>
                <w:sz w:val="24"/>
                <w:szCs w:val="24"/>
              </w:rPr>
              <w:t>0</w:t>
            </w:r>
            <w:r w:rsidR="009363D8">
              <w:rPr>
                <w:rFonts w:asciiTheme="minorHAnsi" w:hAnsiTheme="minorHAnsi"/>
                <w:b/>
                <w:bCs/>
                <w:sz w:val="24"/>
                <w:szCs w:val="24"/>
              </w:rPr>
              <w:t>4</w:t>
            </w:r>
            <w:r>
              <w:rPr>
                <w:rFonts w:asciiTheme="minorHAnsi" w:hAnsiTheme="minorHAnsi"/>
                <w:b/>
                <w:bCs/>
                <w:sz w:val="24"/>
                <w:szCs w:val="24"/>
              </w:rPr>
              <w:t>.201</w:t>
            </w:r>
            <w:r w:rsidR="00F90DEB" w:rsidRPr="00413B49">
              <w:rPr>
                <w:rFonts w:asciiTheme="minorHAnsi" w:hAnsiTheme="minorHAnsi"/>
                <w:b/>
                <w:bCs/>
                <w:sz w:val="24"/>
                <w:szCs w:val="24"/>
              </w:rPr>
              <w:t>7</w:t>
            </w:r>
          </w:p>
          <w:p w:rsidR="00E505AF" w:rsidRPr="009318E2" w:rsidRDefault="00E505AF" w:rsidP="00F552A3">
            <w:pPr>
              <w:ind w:left="-108" w:firstLine="108"/>
              <w:jc w:val="both"/>
              <w:rPr>
                <w:rFonts w:asciiTheme="minorHAnsi" w:hAnsiTheme="minorHAnsi"/>
                <w:b/>
                <w:bCs/>
                <w:sz w:val="24"/>
                <w:szCs w:val="24"/>
              </w:rPr>
            </w:pPr>
          </w:p>
          <w:p w:rsidR="00E505AF" w:rsidRPr="009318E2" w:rsidRDefault="00E505AF" w:rsidP="00F552A3">
            <w:pPr>
              <w:pStyle w:val="a3"/>
              <w:ind w:left="-108" w:firstLine="108"/>
              <w:rPr>
                <w:rFonts w:asciiTheme="minorHAnsi" w:hAnsiTheme="minorHAnsi"/>
                <w:b/>
                <w:bCs/>
                <w:sz w:val="24"/>
                <w:szCs w:val="24"/>
              </w:rPr>
            </w:pPr>
            <w:r w:rsidRPr="009318E2">
              <w:rPr>
                <w:rFonts w:asciiTheme="minorHAnsi" w:hAnsiTheme="minorHAnsi"/>
                <w:b/>
                <w:bCs/>
                <w:sz w:val="24"/>
                <w:szCs w:val="24"/>
              </w:rPr>
              <w:t>____________________________</w:t>
            </w:r>
          </w:p>
          <w:p w:rsidR="00E505AF" w:rsidRPr="009318E2" w:rsidRDefault="00E505AF" w:rsidP="00F552A3">
            <w:pPr>
              <w:pStyle w:val="a3"/>
              <w:ind w:left="-108" w:firstLine="108"/>
              <w:rPr>
                <w:rFonts w:asciiTheme="minorHAnsi" w:hAnsiTheme="minorHAnsi"/>
                <w:b/>
                <w:bCs/>
                <w:sz w:val="24"/>
                <w:szCs w:val="24"/>
              </w:rPr>
            </w:pPr>
          </w:p>
          <w:p w:rsidR="00E505AF" w:rsidRPr="009318E2" w:rsidRDefault="00E505AF" w:rsidP="00F552A3">
            <w:pPr>
              <w:ind w:left="-108" w:firstLine="108"/>
              <w:jc w:val="both"/>
              <w:rPr>
                <w:rFonts w:asciiTheme="minorHAnsi" w:hAnsiTheme="minorHAnsi"/>
                <w:b/>
                <w:sz w:val="24"/>
                <w:szCs w:val="24"/>
              </w:rPr>
            </w:pPr>
            <w:r w:rsidRPr="009318E2">
              <w:rPr>
                <w:rFonts w:asciiTheme="minorHAnsi" w:hAnsiTheme="minorHAnsi"/>
                <w:b/>
                <w:sz w:val="24"/>
                <w:szCs w:val="24"/>
              </w:rPr>
              <w:t xml:space="preserve">Генеральный директор                                        </w:t>
            </w:r>
          </w:p>
          <w:p w:rsidR="00E505AF" w:rsidRPr="009318E2" w:rsidRDefault="00B133DF" w:rsidP="00F552A3">
            <w:pPr>
              <w:ind w:left="-108" w:firstLine="108"/>
              <w:jc w:val="both"/>
              <w:rPr>
                <w:rFonts w:asciiTheme="minorHAnsi" w:hAnsiTheme="minorHAnsi"/>
                <w:sz w:val="24"/>
                <w:szCs w:val="24"/>
              </w:rPr>
            </w:pPr>
            <w:r>
              <w:rPr>
                <w:rFonts w:asciiTheme="minorHAnsi" w:hAnsiTheme="minorHAnsi"/>
                <w:sz w:val="24"/>
                <w:szCs w:val="24"/>
              </w:rPr>
              <w:t>ЗАО «ГФТ ПИФ»</w:t>
            </w:r>
            <w:r w:rsidR="00E505AF" w:rsidRPr="009318E2">
              <w:rPr>
                <w:rFonts w:asciiTheme="minorHAnsi" w:hAnsiTheme="minorHAnsi"/>
                <w:sz w:val="24"/>
                <w:szCs w:val="24"/>
              </w:rPr>
              <w:t xml:space="preserve">                                                                                           </w:t>
            </w:r>
          </w:p>
          <w:p w:rsidR="00E505AF" w:rsidRPr="009318E2" w:rsidRDefault="00B133DF" w:rsidP="00F552A3">
            <w:pPr>
              <w:ind w:left="-108" w:firstLine="108"/>
              <w:jc w:val="both"/>
              <w:rPr>
                <w:rFonts w:asciiTheme="minorHAnsi" w:hAnsiTheme="minorHAnsi"/>
                <w:sz w:val="24"/>
                <w:szCs w:val="24"/>
              </w:rPr>
            </w:pPr>
            <w:r>
              <w:rPr>
                <w:rFonts w:asciiTheme="minorHAnsi" w:hAnsiTheme="minorHAnsi"/>
                <w:sz w:val="24"/>
                <w:szCs w:val="24"/>
              </w:rPr>
              <w:t>Анциферов М.В.</w:t>
            </w:r>
          </w:p>
          <w:p w:rsidR="00E505AF" w:rsidRPr="009318E2" w:rsidRDefault="00E505AF" w:rsidP="00F552A3">
            <w:pPr>
              <w:pStyle w:val="a3"/>
              <w:ind w:left="-108" w:firstLine="108"/>
              <w:rPr>
                <w:rFonts w:asciiTheme="minorHAnsi" w:hAnsiTheme="minorHAnsi"/>
                <w:b/>
                <w:bCs/>
                <w:sz w:val="24"/>
                <w:szCs w:val="24"/>
              </w:rPr>
            </w:pPr>
          </w:p>
          <w:p w:rsidR="00E505AF" w:rsidRPr="009318E2" w:rsidRDefault="00E505AF" w:rsidP="00F552A3">
            <w:pPr>
              <w:pStyle w:val="a3"/>
              <w:ind w:left="-108" w:firstLine="108"/>
              <w:rPr>
                <w:rFonts w:asciiTheme="minorHAnsi" w:hAnsiTheme="minorHAnsi"/>
                <w:b/>
                <w:bCs/>
                <w:sz w:val="24"/>
                <w:szCs w:val="24"/>
              </w:rPr>
            </w:pPr>
            <w:r w:rsidRPr="009318E2">
              <w:rPr>
                <w:rFonts w:asciiTheme="minorHAnsi" w:hAnsiTheme="minorHAnsi"/>
                <w:b/>
                <w:bCs/>
                <w:sz w:val="24"/>
                <w:szCs w:val="24"/>
              </w:rPr>
              <w:t>«</w:t>
            </w:r>
            <w:r w:rsidR="009363D8" w:rsidRPr="009363D8">
              <w:rPr>
                <w:rFonts w:asciiTheme="minorHAnsi" w:hAnsiTheme="minorHAnsi"/>
                <w:b/>
                <w:bCs/>
                <w:sz w:val="24"/>
                <w:szCs w:val="24"/>
              </w:rPr>
              <w:t>05</w:t>
            </w:r>
            <w:r w:rsidRPr="009318E2">
              <w:rPr>
                <w:rFonts w:asciiTheme="minorHAnsi" w:hAnsiTheme="minorHAnsi"/>
                <w:b/>
                <w:bCs/>
                <w:sz w:val="24"/>
                <w:szCs w:val="24"/>
              </w:rPr>
              <w:t xml:space="preserve">» </w:t>
            </w:r>
            <w:r w:rsidR="009363D8">
              <w:rPr>
                <w:rFonts w:asciiTheme="minorHAnsi" w:hAnsiTheme="minorHAnsi"/>
                <w:b/>
                <w:bCs/>
                <w:sz w:val="24"/>
                <w:szCs w:val="24"/>
              </w:rPr>
              <w:t>апреля</w:t>
            </w:r>
            <w:r w:rsidRPr="009318E2">
              <w:rPr>
                <w:rFonts w:asciiTheme="minorHAnsi" w:hAnsiTheme="minorHAnsi"/>
                <w:b/>
                <w:bCs/>
                <w:sz w:val="24"/>
                <w:szCs w:val="24"/>
              </w:rPr>
              <w:t xml:space="preserve"> 201</w:t>
            </w:r>
            <w:r w:rsidR="00F90DEB" w:rsidRPr="00206B83">
              <w:rPr>
                <w:rFonts w:asciiTheme="minorHAnsi" w:hAnsiTheme="minorHAnsi"/>
                <w:b/>
                <w:bCs/>
                <w:sz w:val="24"/>
                <w:szCs w:val="24"/>
              </w:rPr>
              <w:t>7</w:t>
            </w:r>
            <w:r w:rsidRPr="009318E2">
              <w:rPr>
                <w:rFonts w:asciiTheme="minorHAnsi" w:hAnsiTheme="minorHAnsi"/>
                <w:b/>
                <w:bCs/>
                <w:sz w:val="24"/>
                <w:szCs w:val="24"/>
              </w:rPr>
              <w:t xml:space="preserve"> г.</w:t>
            </w:r>
          </w:p>
          <w:p w:rsidR="00E505AF" w:rsidRPr="009318E2" w:rsidRDefault="00E505AF"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p w:rsidR="00586002" w:rsidRPr="009318E2" w:rsidRDefault="00586002" w:rsidP="00F552A3">
            <w:pPr>
              <w:spacing w:before="100" w:beforeAutospacing="1" w:after="100" w:afterAutospacing="1"/>
              <w:jc w:val="both"/>
              <w:rPr>
                <w:rFonts w:asciiTheme="minorHAnsi" w:hAnsiTheme="minorHAnsi"/>
                <w:b/>
                <w:color w:val="00FF00"/>
                <w:sz w:val="24"/>
                <w:szCs w:val="24"/>
              </w:rPr>
            </w:pPr>
          </w:p>
        </w:tc>
        <w:tc>
          <w:tcPr>
            <w:tcW w:w="4894" w:type="dxa"/>
          </w:tcPr>
          <w:p w:rsidR="00E505AF" w:rsidRPr="009318E2" w:rsidRDefault="00E505AF" w:rsidP="00DF2FF0">
            <w:pPr>
              <w:jc w:val="both"/>
              <w:rPr>
                <w:rFonts w:asciiTheme="minorHAnsi" w:hAnsiTheme="minorHAnsi"/>
                <w:b/>
                <w:bCs/>
                <w:sz w:val="24"/>
                <w:szCs w:val="24"/>
              </w:rPr>
            </w:pPr>
            <w:r w:rsidRPr="009318E2">
              <w:rPr>
                <w:rFonts w:asciiTheme="minorHAnsi" w:hAnsiTheme="minorHAnsi"/>
                <w:b/>
                <w:bCs/>
                <w:sz w:val="24"/>
                <w:szCs w:val="24"/>
              </w:rPr>
              <w:t>«СОГЛАСОВАНО»</w:t>
            </w:r>
          </w:p>
          <w:p w:rsidR="00E505AF" w:rsidRPr="009318E2" w:rsidRDefault="00E505AF" w:rsidP="00DF2FF0">
            <w:pPr>
              <w:jc w:val="both"/>
              <w:rPr>
                <w:rFonts w:asciiTheme="minorHAnsi" w:hAnsiTheme="minorHAnsi"/>
                <w:b/>
                <w:bCs/>
                <w:sz w:val="24"/>
                <w:szCs w:val="24"/>
              </w:rPr>
            </w:pPr>
          </w:p>
          <w:p w:rsidR="00E505AF" w:rsidRDefault="00E505AF" w:rsidP="00DF2FF0">
            <w:pPr>
              <w:jc w:val="both"/>
              <w:rPr>
                <w:rFonts w:asciiTheme="minorHAnsi" w:hAnsiTheme="minorHAnsi"/>
                <w:b/>
                <w:bCs/>
                <w:sz w:val="24"/>
                <w:szCs w:val="24"/>
              </w:rPr>
            </w:pPr>
          </w:p>
          <w:p w:rsidR="00063176" w:rsidRPr="009318E2" w:rsidRDefault="00063176" w:rsidP="00DF2FF0">
            <w:pPr>
              <w:jc w:val="both"/>
              <w:rPr>
                <w:rFonts w:asciiTheme="minorHAnsi" w:hAnsiTheme="minorHAnsi"/>
                <w:b/>
                <w:bCs/>
                <w:sz w:val="24"/>
                <w:szCs w:val="24"/>
              </w:rPr>
            </w:pPr>
          </w:p>
          <w:p w:rsidR="00E505AF" w:rsidRPr="009318E2" w:rsidRDefault="00E505AF" w:rsidP="00DF2FF0">
            <w:pPr>
              <w:pStyle w:val="a3"/>
              <w:rPr>
                <w:rFonts w:asciiTheme="minorHAnsi" w:hAnsiTheme="minorHAnsi"/>
                <w:b/>
                <w:bCs/>
                <w:sz w:val="24"/>
                <w:szCs w:val="24"/>
              </w:rPr>
            </w:pPr>
            <w:r w:rsidRPr="009318E2">
              <w:rPr>
                <w:rFonts w:asciiTheme="minorHAnsi" w:hAnsiTheme="minorHAnsi"/>
                <w:b/>
                <w:bCs/>
                <w:sz w:val="24"/>
                <w:szCs w:val="24"/>
              </w:rPr>
              <w:t>________________________</w:t>
            </w:r>
          </w:p>
          <w:p w:rsidR="00E505AF" w:rsidRPr="009318E2" w:rsidRDefault="00E505AF" w:rsidP="00DF2FF0">
            <w:pPr>
              <w:pStyle w:val="a3"/>
              <w:rPr>
                <w:rFonts w:asciiTheme="minorHAnsi" w:hAnsiTheme="minorHAnsi"/>
                <w:b/>
                <w:bCs/>
                <w:sz w:val="24"/>
                <w:szCs w:val="24"/>
              </w:rPr>
            </w:pPr>
          </w:p>
          <w:p w:rsidR="00E505AF" w:rsidRPr="00733632" w:rsidRDefault="00733632" w:rsidP="00DF2FF0">
            <w:pPr>
              <w:jc w:val="both"/>
              <w:rPr>
                <w:rFonts w:asciiTheme="minorHAnsi" w:hAnsiTheme="minorHAnsi"/>
                <w:b/>
                <w:sz w:val="24"/>
                <w:szCs w:val="24"/>
              </w:rPr>
            </w:pPr>
            <w:r>
              <w:rPr>
                <w:rFonts w:asciiTheme="minorHAnsi" w:hAnsiTheme="minorHAnsi"/>
                <w:b/>
                <w:sz w:val="24"/>
                <w:szCs w:val="24"/>
              </w:rPr>
              <w:t>Генеральн</w:t>
            </w:r>
            <w:r w:rsidR="00413B49">
              <w:rPr>
                <w:rFonts w:asciiTheme="minorHAnsi" w:hAnsiTheme="minorHAnsi"/>
                <w:b/>
                <w:sz w:val="24"/>
                <w:szCs w:val="24"/>
              </w:rPr>
              <w:t>ый</w:t>
            </w:r>
            <w:r>
              <w:rPr>
                <w:rFonts w:asciiTheme="minorHAnsi" w:hAnsiTheme="minorHAnsi"/>
                <w:b/>
                <w:sz w:val="24"/>
                <w:szCs w:val="24"/>
              </w:rPr>
              <w:t xml:space="preserve"> директор</w:t>
            </w:r>
          </w:p>
          <w:p w:rsidR="00E505AF" w:rsidRPr="00976273" w:rsidRDefault="00976273" w:rsidP="00063176">
            <w:pPr>
              <w:jc w:val="both"/>
              <w:rPr>
                <w:rFonts w:asciiTheme="minorHAnsi" w:hAnsiTheme="minorHAnsi"/>
                <w:sz w:val="24"/>
                <w:szCs w:val="24"/>
              </w:rPr>
            </w:pPr>
            <w:bookmarkStart w:id="0" w:name="_GoBack"/>
            <w:bookmarkEnd w:id="0"/>
            <w:r>
              <w:rPr>
                <w:rFonts w:asciiTheme="minorHAnsi" w:hAnsiTheme="minorHAnsi"/>
                <w:sz w:val="24"/>
                <w:szCs w:val="24"/>
              </w:rPr>
              <w:t>АО «ОСД»</w:t>
            </w:r>
          </w:p>
          <w:p w:rsidR="00063176" w:rsidRDefault="00063176" w:rsidP="00DF2FF0">
            <w:pPr>
              <w:pStyle w:val="a3"/>
              <w:rPr>
                <w:rFonts w:asciiTheme="minorHAnsi" w:hAnsiTheme="minorHAnsi"/>
                <w:b/>
                <w:bCs/>
                <w:sz w:val="24"/>
                <w:szCs w:val="24"/>
              </w:rPr>
            </w:pPr>
          </w:p>
          <w:p w:rsidR="00976273" w:rsidRPr="009318E2" w:rsidRDefault="00976273" w:rsidP="00DF2FF0">
            <w:pPr>
              <w:pStyle w:val="a3"/>
              <w:rPr>
                <w:rFonts w:asciiTheme="minorHAnsi" w:hAnsiTheme="minorHAnsi"/>
                <w:b/>
                <w:bCs/>
                <w:sz w:val="24"/>
                <w:szCs w:val="24"/>
              </w:rPr>
            </w:pPr>
          </w:p>
          <w:p w:rsidR="00E505AF" w:rsidRPr="009318E2" w:rsidRDefault="00E505AF" w:rsidP="00DF2FF0">
            <w:pPr>
              <w:pStyle w:val="a3"/>
              <w:rPr>
                <w:rFonts w:asciiTheme="minorHAnsi" w:hAnsiTheme="minorHAnsi"/>
                <w:b/>
                <w:bCs/>
                <w:sz w:val="24"/>
                <w:szCs w:val="24"/>
              </w:rPr>
            </w:pPr>
            <w:r w:rsidRPr="009318E2">
              <w:rPr>
                <w:rFonts w:asciiTheme="minorHAnsi" w:hAnsiTheme="minorHAnsi"/>
                <w:b/>
                <w:bCs/>
                <w:sz w:val="24"/>
                <w:szCs w:val="24"/>
              </w:rPr>
              <w:t>«___» ____________ 201</w:t>
            </w:r>
            <w:r w:rsidR="00F90DEB" w:rsidRPr="007A7F16">
              <w:rPr>
                <w:rFonts w:asciiTheme="minorHAnsi" w:hAnsiTheme="minorHAnsi"/>
                <w:b/>
                <w:bCs/>
                <w:sz w:val="24"/>
                <w:szCs w:val="24"/>
              </w:rPr>
              <w:t>7</w:t>
            </w:r>
            <w:r w:rsidRPr="009318E2">
              <w:rPr>
                <w:rFonts w:asciiTheme="minorHAnsi" w:hAnsiTheme="minorHAnsi"/>
                <w:b/>
                <w:bCs/>
                <w:sz w:val="24"/>
                <w:szCs w:val="24"/>
              </w:rPr>
              <w:t xml:space="preserve"> г.</w:t>
            </w:r>
          </w:p>
          <w:p w:rsidR="00E505AF" w:rsidRPr="009318E2" w:rsidRDefault="00E505AF" w:rsidP="00DF2FF0">
            <w:pPr>
              <w:pStyle w:val="a3"/>
              <w:ind w:left="-108"/>
              <w:rPr>
                <w:rFonts w:asciiTheme="minorHAnsi" w:hAnsiTheme="minorHAnsi"/>
                <w:b/>
                <w:bCs/>
                <w:sz w:val="24"/>
                <w:szCs w:val="24"/>
              </w:rPr>
            </w:pPr>
          </w:p>
        </w:tc>
      </w:tr>
    </w:tbl>
    <w:p w:rsidR="00586002" w:rsidRPr="009318E2" w:rsidRDefault="00586002" w:rsidP="00DF2FF0">
      <w:pPr>
        <w:widowControl w:val="0"/>
        <w:ind w:firstLine="708"/>
        <w:jc w:val="center"/>
        <w:rPr>
          <w:rFonts w:asciiTheme="minorHAnsi" w:hAnsiTheme="minorHAnsi"/>
          <w:b/>
          <w:snapToGrid w:val="0"/>
          <w:sz w:val="24"/>
          <w:szCs w:val="24"/>
        </w:rPr>
      </w:pPr>
      <w:r w:rsidRPr="009318E2">
        <w:rPr>
          <w:rFonts w:asciiTheme="minorHAnsi" w:hAnsiTheme="minorHAnsi"/>
          <w:b/>
          <w:snapToGrid w:val="0"/>
          <w:sz w:val="24"/>
          <w:szCs w:val="24"/>
        </w:rPr>
        <w:t xml:space="preserve">ИЗМЕНЕНИЯ И ДОПОЛНЕНИЯ </w:t>
      </w:r>
      <w:r w:rsidR="009A39E8">
        <w:rPr>
          <w:rFonts w:asciiTheme="minorHAnsi" w:hAnsiTheme="minorHAnsi"/>
          <w:b/>
          <w:snapToGrid w:val="0"/>
          <w:sz w:val="24"/>
          <w:szCs w:val="24"/>
        </w:rPr>
        <w:t>№</w:t>
      </w:r>
      <w:r w:rsidR="00DF2FF0">
        <w:rPr>
          <w:rFonts w:asciiTheme="minorHAnsi" w:hAnsiTheme="minorHAnsi"/>
          <w:b/>
          <w:snapToGrid w:val="0"/>
          <w:sz w:val="24"/>
          <w:szCs w:val="24"/>
        </w:rPr>
        <w:t>1</w:t>
      </w:r>
      <w:proofErr w:type="gramStart"/>
      <w:r w:rsidR="009A39E8">
        <w:rPr>
          <w:rFonts w:asciiTheme="minorHAnsi" w:hAnsiTheme="minorHAnsi"/>
          <w:b/>
          <w:snapToGrid w:val="0"/>
          <w:sz w:val="24"/>
          <w:szCs w:val="24"/>
        </w:rPr>
        <w:t xml:space="preserve"> </w:t>
      </w:r>
      <w:r w:rsidRPr="009318E2">
        <w:rPr>
          <w:rFonts w:asciiTheme="minorHAnsi" w:hAnsiTheme="minorHAnsi"/>
          <w:b/>
          <w:snapToGrid w:val="0"/>
          <w:sz w:val="24"/>
          <w:szCs w:val="24"/>
        </w:rPr>
        <w:t>В</w:t>
      </w:r>
      <w:proofErr w:type="gramEnd"/>
      <w:r w:rsidRPr="009318E2">
        <w:rPr>
          <w:rFonts w:asciiTheme="minorHAnsi" w:hAnsiTheme="minorHAnsi"/>
          <w:b/>
          <w:snapToGrid w:val="0"/>
          <w:sz w:val="24"/>
          <w:szCs w:val="24"/>
        </w:rPr>
        <w:t xml:space="preserve"> ПРАВИЛА</w:t>
      </w:r>
    </w:p>
    <w:p w:rsidR="003D634C" w:rsidRDefault="00586002" w:rsidP="00DF2FF0">
      <w:pPr>
        <w:widowControl w:val="0"/>
        <w:ind w:firstLine="708"/>
        <w:jc w:val="center"/>
        <w:rPr>
          <w:rFonts w:asciiTheme="minorHAnsi" w:hAnsiTheme="minorHAnsi"/>
          <w:b/>
          <w:snapToGrid w:val="0"/>
          <w:sz w:val="24"/>
          <w:szCs w:val="24"/>
        </w:rPr>
      </w:pPr>
      <w:r w:rsidRPr="009318E2">
        <w:rPr>
          <w:rFonts w:asciiTheme="minorHAnsi" w:hAnsiTheme="minorHAnsi"/>
          <w:b/>
          <w:snapToGrid w:val="0"/>
          <w:sz w:val="24"/>
          <w:szCs w:val="24"/>
        </w:rPr>
        <w:t xml:space="preserve">определения стоимости чистых активов </w:t>
      </w:r>
      <w:r w:rsidR="00206B83">
        <w:rPr>
          <w:rFonts w:asciiTheme="minorHAnsi" w:hAnsiTheme="minorHAnsi"/>
          <w:b/>
          <w:snapToGrid w:val="0"/>
          <w:sz w:val="24"/>
          <w:szCs w:val="24"/>
        </w:rPr>
        <w:t>З</w:t>
      </w:r>
      <w:r w:rsidR="00B133DF">
        <w:rPr>
          <w:rFonts w:asciiTheme="minorHAnsi" w:hAnsiTheme="minorHAnsi"/>
          <w:b/>
          <w:snapToGrid w:val="0"/>
          <w:sz w:val="24"/>
          <w:szCs w:val="24"/>
        </w:rPr>
        <w:t>акрытого</w:t>
      </w:r>
      <w:r w:rsidR="00B133DF" w:rsidRPr="009318E2">
        <w:rPr>
          <w:rFonts w:asciiTheme="minorHAnsi" w:hAnsiTheme="minorHAnsi"/>
          <w:b/>
          <w:snapToGrid w:val="0"/>
          <w:sz w:val="24"/>
          <w:szCs w:val="24"/>
        </w:rPr>
        <w:t xml:space="preserve"> </w:t>
      </w:r>
      <w:r w:rsidRPr="009318E2">
        <w:rPr>
          <w:rFonts w:asciiTheme="minorHAnsi" w:hAnsiTheme="minorHAnsi"/>
          <w:b/>
          <w:snapToGrid w:val="0"/>
          <w:sz w:val="24"/>
          <w:szCs w:val="24"/>
        </w:rPr>
        <w:t xml:space="preserve">паевого инвестиционного фонда </w:t>
      </w:r>
      <w:r w:rsidR="00976273">
        <w:rPr>
          <w:rFonts w:asciiTheme="minorHAnsi" w:hAnsiTheme="minorHAnsi"/>
          <w:b/>
          <w:snapToGrid w:val="0"/>
          <w:sz w:val="24"/>
          <w:szCs w:val="24"/>
        </w:rPr>
        <w:t>недвижимости</w:t>
      </w:r>
      <w:r w:rsidR="00976273">
        <w:rPr>
          <w:rFonts w:asciiTheme="minorHAnsi" w:hAnsiTheme="minorHAnsi"/>
          <w:b/>
          <w:sz w:val="24"/>
          <w:szCs w:val="24"/>
        </w:rPr>
        <w:t xml:space="preserve"> </w:t>
      </w:r>
      <w:r w:rsidR="00B133DF" w:rsidRPr="009318E2">
        <w:rPr>
          <w:rFonts w:asciiTheme="minorHAnsi" w:hAnsiTheme="minorHAnsi"/>
          <w:b/>
          <w:sz w:val="24"/>
          <w:szCs w:val="24"/>
        </w:rPr>
        <w:t>«</w:t>
      </w:r>
      <w:r w:rsidR="00976273">
        <w:rPr>
          <w:rFonts w:asciiTheme="minorHAnsi" w:hAnsiTheme="minorHAnsi"/>
          <w:b/>
          <w:sz w:val="24"/>
          <w:szCs w:val="24"/>
        </w:rPr>
        <w:t xml:space="preserve">Афина </w:t>
      </w:r>
      <w:proofErr w:type="spellStart"/>
      <w:r w:rsidR="00976273">
        <w:rPr>
          <w:rFonts w:asciiTheme="minorHAnsi" w:hAnsiTheme="minorHAnsi"/>
          <w:b/>
          <w:sz w:val="24"/>
          <w:szCs w:val="24"/>
        </w:rPr>
        <w:t>Реалти</w:t>
      </w:r>
      <w:proofErr w:type="spellEnd"/>
      <w:r w:rsidR="00B133DF" w:rsidRPr="009318E2">
        <w:rPr>
          <w:rFonts w:asciiTheme="minorHAnsi" w:hAnsiTheme="minorHAnsi"/>
          <w:b/>
          <w:sz w:val="24"/>
          <w:szCs w:val="24"/>
        </w:rPr>
        <w:t>»</w:t>
      </w:r>
      <w:r w:rsidR="00B133DF" w:rsidRPr="009318E2">
        <w:rPr>
          <w:rFonts w:asciiTheme="minorHAnsi" w:hAnsiTheme="minorHAnsi"/>
          <w:b/>
          <w:snapToGrid w:val="0"/>
          <w:sz w:val="24"/>
          <w:szCs w:val="24"/>
        </w:rPr>
        <w:t xml:space="preserve">  </w:t>
      </w:r>
    </w:p>
    <w:p w:rsidR="00586002" w:rsidRPr="009318E2" w:rsidRDefault="00586002" w:rsidP="003D634C">
      <w:pPr>
        <w:widowControl w:val="0"/>
        <w:jc w:val="center"/>
        <w:rPr>
          <w:rFonts w:asciiTheme="minorHAnsi" w:hAnsiTheme="minorHAnsi"/>
          <w:b/>
          <w:snapToGrid w:val="0"/>
          <w:sz w:val="24"/>
          <w:szCs w:val="24"/>
        </w:rPr>
      </w:pPr>
    </w:p>
    <w:p w:rsidR="007A5776" w:rsidRPr="00DB4E38" w:rsidRDefault="007A5776" w:rsidP="00DF2FF0">
      <w:pPr>
        <w:widowControl w:val="0"/>
        <w:jc w:val="center"/>
        <w:rPr>
          <w:rFonts w:asciiTheme="minorHAnsi" w:hAnsiTheme="minorHAnsi"/>
          <w:b/>
          <w:snapToGrid w:val="0"/>
          <w:sz w:val="24"/>
          <w:szCs w:val="24"/>
        </w:rPr>
      </w:pPr>
    </w:p>
    <w:p w:rsidR="00DB4E38" w:rsidRPr="00DB4E38" w:rsidRDefault="00DB4E38" w:rsidP="00DF2FF0">
      <w:pPr>
        <w:widowControl w:val="0"/>
        <w:jc w:val="center"/>
        <w:rPr>
          <w:rFonts w:asciiTheme="minorHAnsi" w:hAnsiTheme="minorHAnsi"/>
          <w:b/>
          <w:snapToGrid w:val="0"/>
          <w:sz w:val="24"/>
          <w:szCs w:val="24"/>
        </w:rPr>
      </w:pPr>
    </w:p>
    <w:p w:rsidR="00DB4E38" w:rsidRPr="00DB4E38" w:rsidRDefault="00DB4E38"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8E6A46" w:rsidRPr="009318E2" w:rsidRDefault="008E6A46" w:rsidP="00F552A3">
      <w:pPr>
        <w:widowControl w:val="0"/>
        <w:jc w:val="both"/>
        <w:rPr>
          <w:rFonts w:asciiTheme="minorHAnsi" w:hAnsiTheme="minorHAnsi"/>
          <w:b/>
          <w:snapToGrid w:val="0"/>
          <w:sz w:val="24"/>
          <w:szCs w:val="24"/>
        </w:rPr>
      </w:pPr>
    </w:p>
    <w:p w:rsidR="00FF586F" w:rsidRPr="009318E2" w:rsidRDefault="00FF586F" w:rsidP="00F552A3">
      <w:pPr>
        <w:jc w:val="both"/>
        <w:rPr>
          <w:rFonts w:asciiTheme="minorHAnsi" w:hAnsiTheme="minorHAnsi"/>
          <w:b/>
          <w:snapToGrid w:val="0"/>
          <w:sz w:val="24"/>
          <w:szCs w:val="24"/>
        </w:rPr>
      </w:pPr>
    </w:p>
    <w:p w:rsidR="00FF586F" w:rsidRPr="009318E2" w:rsidRDefault="00FF586F" w:rsidP="00F552A3">
      <w:pPr>
        <w:jc w:val="both"/>
        <w:rPr>
          <w:rFonts w:asciiTheme="minorHAnsi" w:hAnsiTheme="minorHAnsi"/>
          <w:b/>
          <w:snapToGrid w:val="0"/>
          <w:sz w:val="24"/>
          <w:szCs w:val="24"/>
        </w:rPr>
      </w:pPr>
    </w:p>
    <w:sdt>
      <w:sdtPr>
        <w:rPr>
          <w:rFonts w:ascii="Times New Roman" w:eastAsia="Times New Roman" w:hAnsi="Times New Roman" w:cs="Times New Roman"/>
          <w:b w:val="0"/>
          <w:bCs w:val="0"/>
          <w:color w:val="auto"/>
          <w:sz w:val="20"/>
          <w:szCs w:val="20"/>
          <w:lang w:eastAsia="ar-SA"/>
        </w:rPr>
        <w:id w:val="97793188"/>
        <w:docPartObj>
          <w:docPartGallery w:val="Table of Contents"/>
          <w:docPartUnique/>
        </w:docPartObj>
      </w:sdtPr>
      <w:sdtContent>
        <w:p w:rsidR="00ED3ACC" w:rsidRPr="009318E2" w:rsidRDefault="00ED3ACC" w:rsidP="00F552A3">
          <w:pPr>
            <w:pStyle w:val="ae"/>
            <w:jc w:val="both"/>
          </w:pPr>
          <w:r w:rsidRPr="009318E2">
            <w:t>Оглавление</w:t>
          </w:r>
        </w:p>
        <w:p w:rsidR="00206B83" w:rsidRDefault="004144FB">
          <w:pPr>
            <w:pStyle w:val="11"/>
            <w:rPr>
              <w:rFonts w:asciiTheme="minorHAnsi" w:eastAsiaTheme="minorEastAsia" w:hAnsiTheme="minorHAnsi" w:cstheme="minorBidi"/>
              <w:noProof/>
              <w:sz w:val="22"/>
              <w:szCs w:val="22"/>
              <w:lang w:eastAsia="ru-RU"/>
            </w:rPr>
          </w:pPr>
          <w:r w:rsidRPr="009318E2">
            <w:rPr>
              <w:sz w:val="28"/>
              <w:szCs w:val="28"/>
            </w:rPr>
            <w:fldChar w:fldCharType="begin"/>
          </w:r>
          <w:r w:rsidR="00184EE3" w:rsidRPr="009318E2">
            <w:rPr>
              <w:sz w:val="28"/>
              <w:szCs w:val="28"/>
            </w:rPr>
            <w:instrText xml:space="preserve"> TOC \o "1-6" \h \z \u </w:instrText>
          </w:r>
          <w:r w:rsidRPr="009318E2">
            <w:rPr>
              <w:sz w:val="28"/>
              <w:szCs w:val="28"/>
            </w:rPr>
            <w:fldChar w:fldCharType="separate"/>
          </w:r>
          <w:hyperlink w:anchor="_Toc478639793" w:history="1">
            <w:r w:rsidR="00206B83" w:rsidRPr="004F4C3D">
              <w:rPr>
                <w:rStyle w:val="a7"/>
                <w:noProof/>
              </w:rPr>
              <w:t>I.</w:t>
            </w:r>
            <w:r w:rsidR="00206B83">
              <w:rPr>
                <w:rFonts w:asciiTheme="minorHAnsi" w:eastAsiaTheme="minorEastAsia" w:hAnsiTheme="minorHAnsi" w:cstheme="minorBidi"/>
                <w:noProof/>
                <w:sz w:val="22"/>
                <w:szCs w:val="22"/>
                <w:lang w:eastAsia="ru-RU"/>
              </w:rPr>
              <w:tab/>
            </w:r>
            <w:r w:rsidR="00206B83" w:rsidRPr="004F4C3D">
              <w:rPr>
                <w:rStyle w:val="a7"/>
                <w:noProof/>
              </w:rPr>
              <w:t>Общие положения.</w:t>
            </w:r>
            <w:r w:rsidR="00206B83">
              <w:rPr>
                <w:noProof/>
                <w:webHidden/>
              </w:rPr>
              <w:tab/>
            </w:r>
            <w:r>
              <w:rPr>
                <w:noProof/>
                <w:webHidden/>
              </w:rPr>
              <w:fldChar w:fldCharType="begin"/>
            </w:r>
            <w:r w:rsidR="00206B83">
              <w:rPr>
                <w:noProof/>
                <w:webHidden/>
              </w:rPr>
              <w:instrText xml:space="preserve"> PAGEREF _Toc478639793 \h </w:instrText>
            </w:r>
            <w:r>
              <w:rPr>
                <w:noProof/>
                <w:webHidden/>
              </w:rPr>
            </w:r>
            <w:r>
              <w:rPr>
                <w:noProof/>
                <w:webHidden/>
              </w:rPr>
              <w:fldChar w:fldCharType="separate"/>
            </w:r>
            <w:r w:rsidR="00206B83">
              <w:rPr>
                <w:noProof/>
                <w:webHidden/>
              </w:rPr>
              <w:t>4</w:t>
            </w:r>
            <w:r>
              <w:rPr>
                <w:noProof/>
                <w:webHidden/>
              </w:rPr>
              <w:fldChar w:fldCharType="end"/>
            </w:r>
          </w:hyperlink>
        </w:p>
        <w:p w:rsidR="00206B83" w:rsidRDefault="004144FB">
          <w:pPr>
            <w:pStyle w:val="11"/>
            <w:rPr>
              <w:rFonts w:asciiTheme="minorHAnsi" w:eastAsiaTheme="minorEastAsia" w:hAnsiTheme="minorHAnsi" w:cstheme="minorBidi"/>
              <w:noProof/>
              <w:sz w:val="22"/>
              <w:szCs w:val="22"/>
              <w:lang w:eastAsia="ru-RU"/>
            </w:rPr>
          </w:pPr>
          <w:hyperlink w:anchor="_Toc478639794" w:history="1">
            <w:r w:rsidR="00206B83" w:rsidRPr="004F4C3D">
              <w:rPr>
                <w:rStyle w:val="a7"/>
                <w:rFonts w:eastAsiaTheme="minorHAnsi"/>
                <w:noProof/>
              </w:rPr>
              <w:t>II.</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noProof/>
              </w:rPr>
              <w:t>Понятия и определения</w:t>
            </w:r>
            <w:r w:rsidR="00206B83">
              <w:rPr>
                <w:noProof/>
                <w:webHidden/>
              </w:rPr>
              <w:tab/>
            </w:r>
            <w:r>
              <w:rPr>
                <w:noProof/>
                <w:webHidden/>
              </w:rPr>
              <w:fldChar w:fldCharType="begin"/>
            </w:r>
            <w:r w:rsidR="00206B83">
              <w:rPr>
                <w:noProof/>
                <w:webHidden/>
              </w:rPr>
              <w:instrText xml:space="preserve"> PAGEREF _Toc478639794 \h </w:instrText>
            </w:r>
            <w:r>
              <w:rPr>
                <w:noProof/>
                <w:webHidden/>
              </w:rPr>
            </w:r>
            <w:r>
              <w:rPr>
                <w:noProof/>
                <w:webHidden/>
              </w:rPr>
              <w:fldChar w:fldCharType="separate"/>
            </w:r>
            <w:r w:rsidR="00206B83">
              <w:rPr>
                <w:noProof/>
                <w:webHidden/>
              </w:rPr>
              <w:t>5</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95" w:history="1">
            <w:r w:rsidR="00206B83" w:rsidRPr="004F4C3D">
              <w:rPr>
                <w:rStyle w:val="a7"/>
                <w:rFonts w:eastAsiaTheme="minorHAnsi"/>
                <w:noProof/>
              </w:rPr>
              <w:t>2.1.</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noProof/>
              </w:rPr>
              <w:t>Экспертные оценки.</w:t>
            </w:r>
            <w:r w:rsidR="00206B83">
              <w:rPr>
                <w:noProof/>
                <w:webHidden/>
              </w:rPr>
              <w:tab/>
            </w:r>
            <w:r>
              <w:rPr>
                <w:noProof/>
                <w:webHidden/>
              </w:rPr>
              <w:fldChar w:fldCharType="begin"/>
            </w:r>
            <w:r w:rsidR="00206B83">
              <w:rPr>
                <w:noProof/>
                <w:webHidden/>
              </w:rPr>
              <w:instrText xml:space="preserve"> PAGEREF _Toc478639795 \h </w:instrText>
            </w:r>
            <w:r>
              <w:rPr>
                <w:noProof/>
                <w:webHidden/>
              </w:rPr>
            </w:r>
            <w:r>
              <w:rPr>
                <w:noProof/>
                <w:webHidden/>
              </w:rPr>
              <w:fldChar w:fldCharType="separate"/>
            </w:r>
            <w:r w:rsidR="00206B83">
              <w:rPr>
                <w:noProof/>
                <w:webHidden/>
              </w:rPr>
              <w:t>5</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96" w:history="1">
            <w:r w:rsidR="00206B83" w:rsidRPr="004F4C3D">
              <w:rPr>
                <w:rStyle w:val="a7"/>
                <w:rFonts w:eastAsiaTheme="minorHAnsi"/>
                <w:noProof/>
                <w:lang w:eastAsia="en-US"/>
              </w:rPr>
              <w:t>2.2.</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noProof/>
                <w:lang w:eastAsia="en-US"/>
              </w:rPr>
              <w:t>Финансовые инструменты.</w:t>
            </w:r>
            <w:r w:rsidR="00206B83">
              <w:rPr>
                <w:noProof/>
                <w:webHidden/>
              </w:rPr>
              <w:tab/>
            </w:r>
            <w:r>
              <w:rPr>
                <w:noProof/>
                <w:webHidden/>
              </w:rPr>
              <w:fldChar w:fldCharType="begin"/>
            </w:r>
            <w:r w:rsidR="00206B83">
              <w:rPr>
                <w:noProof/>
                <w:webHidden/>
              </w:rPr>
              <w:instrText xml:space="preserve"> PAGEREF _Toc478639796 \h </w:instrText>
            </w:r>
            <w:r>
              <w:rPr>
                <w:noProof/>
                <w:webHidden/>
              </w:rPr>
            </w:r>
            <w:r>
              <w:rPr>
                <w:noProof/>
                <w:webHidden/>
              </w:rPr>
              <w:fldChar w:fldCharType="separate"/>
            </w:r>
            <w:r w:rsidR="00206B83">
              <w:rPr>
                <w:noProof/>
                <w:webHidden/>
              </w:rPr>
              <w:t>6</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97" w:history="1">
            <w:r w:rsidR="00206B83" w:rsidRPr="004F4C3D">
              <w:rPr>
                <w:rStyle w:val="a7"/>
                <w:rFonts w:eastAsiaTheme="minorHAnsi"/>
                <w:noProof/>
                <w:lang w:eastAsia="en-US"/>
              </w:rPr>
              <w:t>2.3.</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noProof/>
                <w:lang w:eastAsia="en-US"/>
              </w:rPr>
              <w:t>Сроки финансовых инструментов</w:t>
            </w:r>
            <w:r w:rsidR="00206B83">
              <w:rPr>
                <w:noProof/>
                <w:webHidden/>
              </w:rPr>
              <w:tab/>
            </w:r>
            <w:r>
              <w:rPr>
                <w:noProof/>
                <w:webHidden/>
              </w:rPr>
              <w:fldChar w:fldCharType="begin"/>
            </w:r>
            <w:r w:rsidR="00206B83">
              <w:rPr>
                <w:noProof/>
                <w:webHidden/>
              </w:rPr>
              <w:instrText xml:space="preserve"> PAGEREF _Toc478639797 \h </w:instrText>
            </w:r>
            <w:r>
              <w:rPr>
                <w:noProof/>
                <w:webHidden/>
              </w:rPr>
            </w:r>
            <w:r>
              <w:rPr>
                <w:noProof/>
                <w:webHidden/>
              </w:rPr>
              <w:fldChar w:fldCharType="separate"/>
            </w:r>
            <w:r w:rsidR="00206B83">
              <w:rPr>
                <w:noProof/>
                <w:webHidden/>
              </w:rPr>
              <w:t>6</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98" w:history="1">
            <w:r w:rsidR="00206B83" w:rsidRPr="004F4C3D">
              <w:rPr>
                <w:rStyle w:val="a7"/>
                <w:noProof/>
                <w:lang w:eastAsia="ru-RU"/>
              </w:rPr>
              <w:t>2.4.</w:t>
            </w:r>
            <w:r w:rsidR="00206B83">
              <w:rPr>
                <w:rFonts w:asciiTheme="minorHAnsi" w:eastAsiaTheme="minorEastAsia" w:hAnsiTheme="minorHAnsi" w:cstheme="minorBidi"/>
                <w:noProof/>
                <w:sz w:val="22"/>
                <w:szCs w:val="22"/>
                <w:lang w:eastAsia="ru-RU"/>
              </w:rPr>
              <w:tab/>
            </w:r>
            <w:r w:rsidR="00206B83" w:rsidRPr="004F4C3D">
              <w:rPr>
                <w:rStyle w:val="a7"/>
                <w:noProof/>
                <w:lang w:eastAsia="ru-RU"/>
              </w:rPr>
              <w:t>Сроки дебиторской и кредиторской  задолженностей по прочим активам и обязательствам.</w:t>
            </w:r>
            <w:r w:rsidR="00206B83">
              <w:rPr>
                <w:noProof/>
                <w:webHidden/>
              </w:rPr>
              <w:tab/>
            </w:r>
            <w:r>
              <w:rPr>
                <w:noProof/>
                <w:webHidden/>
              </w:rPr>
              <w:fldChar w:fldCharType="begin"/>
            </w:r>
            <w:r w:rsidR="00206B83">
              <w:rPr>
                <w:noProof/>
                <w:webHidden/>
              </w:rPr>
              <w:instrText xml:space="preserve"> PAGEREF _Toc478639798 \h </w:instrText>
            </w:r>
            <w:r>
              <w:rPr>
                <w:noProof/>
                <w:webHidden/>
              </w:rPr>
            </w:r>
            <w:r>
              <w:rPr>
                <w:noProof/>
                <w:webHidden/>
              </w:rPr>
              <w:fldChar w:fldCharType="separate"/>
            </w:r>
            <w:r w:rsidR="00206B83">
              <w:rPr>
                <w:noProof/>
                <w:webHidden/>
              </w:rPr>
              <w:t>6</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799" w:history="1">
            <w:r w:rsidR="00206B83" w:rsidRPr="004F4C3D">
              <w:rPr>
                <w:rStyle w:val="a7"/>
                <w:rFonts w:eastAsia="Calibri"/>
                <w:noProof/>
                <w:lang w:eastAsia="ru-RU"/>
              </w:rPr>
              <w:t>2.5.</w:t>
            </w:r>
            <w:r w:rsidR="00206B83">
              <w:rPr>
                <w:rFonts w:asciiTheme="minorHAnsi" w:eastAsiaTheme="minorEastAsia" w:hAnsiTheme="minorHAnsi" w:cstheme="minorBidi"/>
                <w:noProof/>
                <w:sz w:val="22"/>
                <w:szCs w:val="22"/>
                <w:lang w:eastAsia="ru-RU"/>
              </w:rPr>
              <w:tab/>
            </w:r>
            <w:r w:rsidR="00206B83" w:rsidRPr="004F4C3D">
              <w:rPr>
                <w:rStyle w:val="a7"/>
                <w:rFonts w:eastAsia="Calibri"/>
                <w:noProof/>
                <w:lang w:eastAsia="en-US"/>
              </w:rPr>
              <w:t>Номинальная стоимость</w:t>
            </w:r>
            <w:r w:rsidR="00206B83">
              <w:rPr>
                <w:noProof/>
                <w:webHidden/>
              </w:rPr>
              <w:tab/>
            </w:r>
            <w:r>
              <w:rPr>
                <w:noProof/>
                <w:webHidden/>
              </w:rPr>
              <w:fldChar w:fldCharType="begin"/>
            </w:r>
            <w:r w:rsidR="00206B83">
              <w:rPr>
                <w:noProof/>
                <w:webHidden/>
              </w:rPr>
              <w:instrText xml:space="preserve"> PAGEREF _Toc478639799 \h </w:instrText>
            </w:r>
            <w:r>
              <w:rPr>
                <w:noProof/>
                <w:webHidden/>
              </w:rPr>
            </w:r>
            <w:r>
              <w:rPr>
                <w:noProof/>
                <w:webHidden/>
              </w:rPr>
              <w:fldChar w:fldCharType="separate"/>
            </w:r>
            <w:r w:rsidR="00206B83">
              <w:rPr>
                <w:noProof/>
                <w:webHidden/>
              </w:rPr>
              <w:t>7</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00" w:history="1">
            <w:r w:rsidR="00206B83" w:rsidRPr="004F4C3D">
              <w:rPr>
                <w:rStyle w:val="a7"/>
                <w:rFonts w:eastAsiaTheme="minorHAnsi"/>
                <w:noProof/>
                <w:lang w:eastAsia="en-US"/>
              </w:rPr>
              <w:t>2.6.</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noProof/>
                <w:lang w:eastAsia="en-US"/>
              </w:rPr>
              <w:t>Рыночная ставка и способ ее определения.</w:t>
            </w:r>
            <w:r w:rsidR="00206B83">
              <w:rPr>
                <w:noProof/>
                <w:webHidden/>
              </w:rPr>
              <w:tab/>
            </w:r>
            <w:r>
              <w:rPr>
                <w:noProof/>
                <w:webHidden/>
              </w:rPr>
              <w:fldChar w:fldCharType="begin"/>
            </w:r>
            <w:r w:rsidR="00206B83">
              <w:rPr>
                <w:noProof/>
                <w:webHidden/>
              </w:rPr>
              <w:instrText xml:space="preserve"> PAGEREF _Toc478639800 \h </w:instrText>
            </w:r>
            <w:r>
              <w:rPr>
                <w:noProof/>
                <w:webHidden/>
              </w:rPr>
            </w:r>
            <w:r>
              <w:rPr>
                <w:noProof/>
                <w:webHidden/>
              </w:rPr>
              <w:fldChar w:fldCharType="separate"/>
            </w:r>
            <w:r w:rsidR="00206B83">
              <w:rPr>
                <w:noProof/>
                <w:webHidden/>
              </w:rPr>
              <w:t>7</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01" w:history="1">
            <w:r w:rsidR="00206B83" w:rsidRPr="004F4C3D">
              <w:rPr>
                <w:rStyle w:val="a7"/>
                <w:noProof/>
                <w:lang w:eastAsia="ru-RU"/>
              </w:rPr>
              <w:t>2.7.</w:t>
            </w:r>
            <w:r w:rsidR="00206B83">
              <w:rPr>
                <w:rFonts w:asciiTheme="minorHAnsi" w:eastAsiaTheme="minorEastAsia" w:hAnsiTheme="minorHAnsi" w:cstheme="minorBidi"/>
                <w:noProof/>
                <w:sz w:val="22"/>
                <w:szCs w:val="22"/>
                <w:lang w:eastAsia="ru-RU"/>
              </w:rPr>
              <w:tab/>
            </w:r>
            <w:r w:rsidR="00206B83" w:rsidRPr="004F4C3D">
              <w:rPr>
                <w:rStyle w:val="a7"/>
                <w:noProof/>
                <w:lang w:eastAsia="ru-RU"/>
              </w:rPr>
              <w:t>Покупка или продажа финансовых активов на стандартных условиях.</w:t>
            </w:r>
            <w:r w:rsidR="00206B83">
              <w:rPr>
                <w:noProof/>
                <w:webHidden/>
              </w:rPr>
              <w:tab/>
            </w:r>
            <w:r>
              <w:rPr>
                <w:noProof/>
                <w:webHidden/>
              </w:rPr>
              <w:fldChar w:fldCharType="begin"/>
            </w:r>
            <w:r w:rsidR="00206B83">
              <w:rPr>
                <w:noProof/>
                <w:webHidden/>
              </w:rPr>
              <w:instrText xml:space="preserve"> PAGEREF _Toc478639801 \h </w:instrText>
            </w:r>
            <w:r>
              <w:rPr>
                <w:noProof/>
                <w:webHidden/>
              </w:rPr>
            </w:r>
            <w:r>
              <w:rPr>
                <w:noProof/>
                <w:webHidden/>
              </w:rPr>
              <w:fldChar w:fldCharType="separate"/>
            </w:r>
            <w:r w:rsidR="00206B83">
              <w:rPr>
                <w:noProof/>
                <w:webHidden/>
              </w:rPr>
              <w:t>8</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02" w:history="1">
            <w:r w:rsidR="00206B83" w:rsidRPr="004F4C3D">
              <w:rPr>
                <w:rStyle w:val="a7"/>
                <w:noProof/>
                <w:lang w:eastAsia="ru-RU"/>
              </w:rPr>
              <w:t>2.8.</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cs="Calibri"/>
                <w:noProof/>
                <w:lang w:eastAsia="en-US"/>
              </w:rPr>
              <w:t>Дебиторская</w:t>
            </w:r>
            <w:r w:rsidR="00206B83" w:rsidRPr="004F4C3D">
              <w:rPr>
                <w:rStyle w:val="a7"/>
                <w:noProof/>
                <w:lang w:eastAsia="ru-RU"/>
              </w:rPr>
              <w:t xml:space="preserve"> задолженность, признанная нереальной к </w:t>
            </w:r>
            <w:r w:rsidR="00206B83" w:rsidRPr="004F4C3D">
              <w:rPr>
                <w:rStyle w:val="a7"/>
                <w:rFonts w:eastAsiaTheme="minorHAnsi" w:cs="Calibri"/>
                <w:noProof/>
                <w:lang w:eastAsia="en-US"/>
              </w:rPr>
              <w:t>взысканию</w:t>
            </w:r>
            <w:r w:rsidR="00206B83" w:rsidRPr="004F4C3D">
              <w:rPr>
                <w:rStyle w:val="a7"/>
                <w:noProof/>
                <w:lang w:eastAsia="ru-RU"/>
              </w:rPr>
              <w:t>.</w:t>
            </w:r>
            <w:r w:rsidR="00206B83">
              <w:rPr>
                <w:noProof/>
                <w:webHidden/>
              </w:rPr>
              <w:tab/>
            </w:r>
            <w:r>
              <w:rPr>
                <w:noProof/>
                <w:webHidden/>
              </w:rPr>
              <w:fldChar w:fldCharType="begin"/>
            </w:r>
            <w:r w:rsidR="00206B83">
              <w:rPr>
                <w:noProof/>
                <w:webHidden/>
              </w:rPr>
              <w:instrText xml:space="preserve"> PAGEREF _Toc478639802 \h </w:instrText>
            </w:r>
            <w:r>
              <w:rPr>
                <w:noProof/>
                <w:webHidden/>
              </w:rPr>
            </w:r>
            <w:r>
              <w:rPr>
                <w:noProof/>
                <w:webHidden/>
              </w:rPr>
              <w:fldChar w:fldCharType="separate"/>
            </w:r>
            <w:r w:rsidR="00206B83">
              <w:rPr>
                <w:noProof/>
                <w:webHidden/>
              </w:rPr>
              <w:t>8</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03" w:history="1">
            <w:r w:rsidR="00206B83" w:rsidRPr="004F4C3D">
              <w:rPr>
                <w:rStyle w:val="a7"/>
                <w:noProof/>
                <w:lang w:eastAsia="ru-RU"/>
              </w:rPr>
              <w:t>2.9.</w:t>
            </w:r>
            <w:r w:rsidR="00206B83">
              <w:rPr>
                <w:rFonts w:asciiTheme="minorHAnsi" w:eastAsiaTheme="minorEastAsia" w:hAnsiTheme="minorHAnsi" w:cstheme="minorBidi"/>
                <w:noProof/>
                <w:sz w:val="22"/>
                <w:szCs w:val="22"/>
                <w:lang w:eastAsia="ru-RU"/>
              </w:rPr>
              <w:tab/>
            </w:r>
            <w:r w:rsidR="00206B83" w:rsidRPr="004F4C3D">
              <w:rPr>
                <w:rStyle w:val="a7"/>
                <w:noProof/>
                <w:lang w:eastAsia="ru-RU"/>
              </w:rPr>
              <w:t>Определение рынков для оценки справедливой стоимости.</w:t>
            </w:r>
            <w:r w:rsidR="00206B83">
              <w:rPr>
                <w:noProof/>
                <w:webHidden/>
              </w:rPr>
              <w:tab/>
            </w:r>
            <w:r>
              <w:rPr>
                <w:noProof/>
                <w:webHidden/>
              </w:rPr>
              <w:fldChar w:fldCharType="begin"/>
            </w:r>
            <w:r w:rsidR="00206B83">
              <w:rPr>
                <w:noProof/>
                <w:webHidden/>
              </w:rPr>
              <w:instrText xml:space="preserve"> PAGEREF _Toc478639803 \h </w:instrText>
            </w:r>
            <w:r>
              <w:rPr>
                <w:noProof/>
                <w:webHidden/>
              </w:rPr>
            </w:r>
            <w:r>
              <w:rPr>
                <w:noProof/>
                <w:webHidden/>
              </w:rPr>
              <w:fldChar w:fldCharType="separate"/>
            </w:r>
            <w:r w:rsidR="00206B83">
              <w:rPr>
                <w:noProof/>
                <w:webHidden/>
              </w:rPr>
              <w:t>9</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04" w:history="1">
            <w:r w:rsidR="00206B83" w:rsidRPr="004F4C3D">
              <w:rPr>
                <w:rStyle w:val="a7"/>
                <w:noProof/>
              </w:rPr>
              <w:t>2.10.</w:t>
            </w:r>
            <w:r w:rsidR="00206B83">
              <w:rPr>
                <w:rFonts w:asciiTheme="minorHAnsi" w:eastAsiaTheme="minorEastAsia" w:hAnsiTheme="minorHAnsi" w:cstheme="minorBidi"/>
                <w:noProof/>
                <w:sz w:val="22"/>
                <w:szCs w:val="22"/>
                <w:lang w:eastAsia="ru-RU"/>
              </w:rPr>
              <w:tab/>
            </w:r>
            <w:r w:rsidR="00206B83" w:rsidRPr="004F4C3D">
              <w:rPr>
                <w:rStyle w:val="a7"/>
                <w:noProof/>
              </w:rPr>
              <w:t>Уровни исходных данных.</w:t>
            </w:r>
            <w:r w:rsidR="00206B83">
              <w:rPr>
                <w:noProof/>
                <w:webHidden/>
              </w:rPr>
              <w:tab/>
            </w:r>
            <w:r>
              <w:rPr>
                <w:noProof/>
                <w:webHidden/>
              </w:rPr>
              <w:fldChar w:fldCharType="begin"/>
            </w:r>
            <w:r w:rsidR="00206B83">
              <w:rPr>
                <w:noProof/>
                <w:webHidden/>
              </w:rPr>
              <w:instrText xml:space="preserve"> PAGEREF _Toc478639804 \h </w:instrText>
            </w:r>
            <w:r>
              <w:rPr>
                <w:noProof/>
                <w:webHidden/>
              </w:rPr>
            </w:r>
            <w:r>
              <w:rPr>
                <w:noProof/>
                <w:webHidden/>
              </w:rPr>
              <w:fldChar w:fldCharType="separate"/>
            </w:r>
            <w:r w:rsidR="00206B83">
              <w:rPr>
                <w:noProof/>
                <w:webHidden/>
              </w:rPr>
              <w:t>9</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05" w:history="1">
            <w:r w:rsidR="00206B83" w:rsidRPr="004F4C3D">
              <w:rPr>
                <w:rStyle w:val="a7"/>
                <w:noProof/>
              </w:rPr>
              <w:t>2.11.</w:t>
            </w:r>
            <w:r w:rsidR="00206B83">
              <w:rPr>
                <w:rFonts w:asciiTheme="minorHAnsi" w:eastAsiaTheme="minorEastAsia" w:hAnsiTheme="minorHAnsi" w:cstheme="minorBidi"/>
                <w:noProof/>
                <w:sz w:val="22"/>
                <w:szCs w:val="22"/>
                <w:lang w:eastAsia="ru-RU"/>
              </w:rPr>
              <w:tab/>
            </w:r>
            <w:r w:rsidR="00206B83" w:rsidRPr="004F4C3D">
              <w:rPr>
                <w:rStyle w:val="a7"/>
                <w:noProof/>
              </w:rPr>
              <w:t>Модель оценки по приведенной стоимости будущих потоков платежей.</w:t>
            </w:r>
            <w:r w:rsidR="00206B83">
              <w:rPr>
                <w:noProof/>
                <w:webHidden/>
              </w:rPr>
              <w:tab/>
            </w:r>
            <w:r>
              <w:rPr>
                <w:noProof/>
                <w:webHidden/>
              </w:rPr>
              <w:fldChar w:fldCharType="begin"/>
            </w:r>
            <w:r w:rsidR="00206B83">
              <w:rPr>
                <w:noProof/>
                <w:webHidden/>
              </w:rPr>
              <w:instrText xml:space="preserve"> PAGEREF _Toc478639805 \h </w:instrText>
            </w:r>
            <w:r>
              <w:rPr>
                <w:noProof/>
                <w:webHidden/>
              </w:rPr>
            </w:r>
            <w:r>
              <w:rPr>
                <w:noProof/>
                <w:webHidden/>
              </w:rPr>
              <w:fldChar w:fldCharType="separate"/>
            </w:r>
            <w:r w:rsidR="00206B83">
              <w:rPr>
                <w:noProof/>
                <w:webHidden/>
              </w:rPr>
              <w:t>10</w:t>
            </w:r>
            <w:r>
              <w:rPr>
                <w:noProof/>
                <w:webHidden/>
              </w:rPr>
              <w:fldChar w:fldCharType="end"/>
            </w:r>
          </w:hyperlink>
        </w:p>
        <w:p w:rsidR="00206B83" w:rsidRDefault="004144FB">
          <w:pPr>
            <w:pStyle w:val="21"/>
            <w:tabs>
              <w:tab w:val="right" w:leader="dot" w:pos="9345"/>
            </w:tabs>
            <w:rPr>
              <w:rFonts w:asciiTheme="minorHAnsi" w:eastAsiaTheme="minorEastAsia" w:hAnsiTheme="minorHAnsi" w:cstheme="minorBidi"/>
              <w:noProof/>
              <w:sz w:val="22"/>
              <w:szCs w:val="22"/>
              <w:lang w:eastAsia="ru-RU"/>
            </w:rPr>
          </w:pPr>
          <w:hyperlink w:anchor="_Toc478639806" w:history="1">
            <w:r w:rsidR="00206B83" w:rsidRPr="004F4C3D">
              <w:rPr>
                <w:rStyle w:val="a7"/>
                <w:noProof/>
                <w:lang w:eastAsia="ru-RU"/>
              </w:rPr>
              <w:t>2.12. Просроченная дебиторская задолженность.</w:t>
            </w:r>
            <w:r w:rsidR="00206B83">
              <w:rPr>
                <w:noProof/>
                <w:webHidden/>
              </w:rPr>
              <w:tab/>
            </w:r>
            <w:r>
              <w:rPr>
                <w:noProof/>
                <w:webHidden/>
              </w:rPr>
              <w:fldChar w:fldCharType="begin"/>
            </w:r>
            <w:r w:rsidR="00206B83">
              <w:rPr>
                <w:noProof/>
                <w:webHidden/>
              </w:rPr>
              <w:instrText xml:space="preserve"> PAGEREF _Toc478639806 \h </w:instrText>
            </w:r>
            <w:r>
              <w:rPr>
                <w:noProof/>
                <w:webHidden/>
              </w:rPr>
            </w:r>
            <w:r>
              <w:rPr>
                <w:noProof/>
                <w:webHidden/>
              </w:rPr>
              <w:fldChar w:fldCharType="separate"/>
            </w:r>
            <w:r w:rsidR="00206B83">
              <w:rPr>
                <w:noProof/>
                <w:webHidden/>
              </w:rPr>
              <w:t>10</w:t>
            </w:r>
            <w:r>
              <w:rPr>
                <w:noProof/>
                <w:webHidden/>
              </w:rPr>
              <w:fldChar w:fldCharType="end"/>
            </w:r>
          </w:hyperlink>
        </w:p>
        <w:p w:rsidR="00206B83" w:rsidRDefault="004144FB">
          <w:pPr>
            <w:pStyle w:val="11"/>
            <w:rPr>
              <w:rFonts w:asciiTheme="minorHAnsi" w:eastAsiaTheme="minorEastAsia" w:hAnsiTheme="minorHAnsi" w:cstheme="minorBidi"/>
              <w:noProof/>
              <w:sz w:val="22"/>
              <w:szCs w:val="22"/>
              <w:lang w:eastAsia="ru-RU"/>
            </w:rPr>
          </w:pPr>
          <w:hyperlink w:anchor="_Toc478639807" w:history="1">
            <w:r w:rsidR="00206B83" w:rsidRPr="004F4C3D">
              <w:rPr>
                <w:rStyle w:val="a7"/>
                <w:rFonts w:eastAsiaTheme="minorHAnsi"/>
                <w:noProof/>
              </w:rPr>
              <w:t>III.</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noProof/>
              </w:rPr>
              <w:t>Критерии признания (прекращения признания) активов (обязательств) и методы определения стоимости активов и величин обязательств.</w:t>
            </w:r>
            <w:r w:rsidR="00206B83">
              <w:rPr>
                <w:noProof/>
                <w:webHidden/>
              </w:rPr>
              <w:tab/>
            </w:r>
            <w:r>
              <w:rPr>
                <w:noProof/>
                <w:webHidden/>
              </w:rPr>
              <w:fldChar w:fldCharType="begin"/>
            </w:r>
            <w:r w:rsidR="00206B83">
              <w:rPr>
                <w:noProof/>
                <w:webHidden/>
              </w:rPr>
              <w:instrText xml:space="preserve"> PAGEREF _Toc478639807 \h </w:instrText>
            </w:r>
            <w:r>
              <w:rPr>
                <w:noProof/>
                <w:webHidden/>
              </w:rPr>
            </w:r>
            <w:r>
              <w:rPr>
                <w:noProof/>
                <w:webHidden/>
              </w:rPr>
              <w:fldChar w:fldCharType="separate"/>
            </w:r>
            <w:r w:rsidR="00206B83">
              <w:rPr>
                <w:noProof/>
                <w:webHidden/>
              </w:rPr>
              <w:t>11</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08" w:history="1">
            <w:r w:rsidR="00206B83" w:rsidRPr="004F4C3D">
              <w:rPr>
                <w:rStyle w:val="a7"/>
                <w:rFonts w:eastAsiaTheme="minorHAnsi"/>
                <w:noProof/>
              </w:rPr>
              <w:t>3.1.</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noProof/>
              </w:rPr>
              <w:t>Финансовые инструменты. Финансовые активы.</w:t>
            </w:r>
            <w:r w:rsidR="00206B83">
              <w:rPr>
                <w:noProof/>
                <w:webHidden/>
              </w:rPr>
              <w:tab/>
            </w:r>
            <w:r>
              <w:rPr>
                <w:noProof/>
                <w:webHidden/>
              </w:rPr>
              <w:fldChar w:fldCharType="begin"/>
            </w:r>
            <w:r w:rsidR="00206B83">
              <w:rPr>
                <w:noProof/>
                <w:webHidden/>
              </w:rPr>
              <w:instrText xml:space="preserve"> PAGEREF _Toc478639808 \h </w:instrText>
            </w:r>
            <w:r>
              <w:rPr>
                <w:noProof/>
                <w:webHidden/>
              </w:rPr>
            </w:r>
            <w:r>
              <w:rPr>
                <w:noProof/>
                <w:webHidden/>
              </w:rPr>
              <w:fldChar w:fldCharType="separate"/>
            </w:r>
            <w:r w:rsidR="00206B83">
              <w:rPr>
                <w:noProof/>
                <w:webHidden/>
              </w:rPr>
              <w:t>11</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09" w:history="1">
            <w:r w:rsidR="00206B83" w:rsidRPr="004F4C3D">
              <w:rPr>
                <w:rStyle w:val="a7"/>
                <w:rFonts w:eastAsiaTheme="minorHAnsi"/>
                <w:noProof/>
              </w:rPr>
              <w:t>3.1.1.</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noProof/>
              </w:rPr>
              <w:t>Вложения в ценные бумаги.</w:t>
            </w:r>
            <w:r w:rsidR="00206B83">
              <w:rPr>
                <w:noProof/>
                <w:webHidden/>
              </w:rPr>
              <w:tab/>
            </w:r>
            <w:r>
              <w:rPr>
                <w:noProof/>
                <w:webHidden/>
              </w:rPr>
              <w:fldChar w:fldCharType="begin"/>
            </w:r>
            <w:r w:rsidR="00206B83">
              <w:rPr>
                <w:noProof/>
                <w:webHidden/>
              </w:rPr>
              <w:instrText xml:space="preserve"> PAGEREF _Toc478639809 \h </w:instrText>
            </w:r>
            <w:r>
              <w:rPr>
                <w:noProof/>
                <w:webHidden/>
              </w:rPr>
            </w:r>
            <w:r>
              <w:rPr>
                <w:noProof/>
                <w:webHidden/>
              </w:rPr>
              <w:fldChar w:fldCharType="separate"/>
            </w:r>
            <w:r w:rsidR="00206B83">
              <w:rPr>
                <w:noProof/>
                <w:webHidden/>
              </w:rPr>
              <w:t>11</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10" w:history="1">
            <w:r w:rsidR="00206B83" w:rsidRPr="004F4C3D">
              <w:rPr>
                <w:rStyle w:val="a7"/>
                <w:noProof/>
              </w:rPr>
              <w:t>3.1.2.</w:t>
            </w:r>
            <w:r w:rsidR="00206B83">
              <w:rPr>
                <w:rFonts w:asciiTheme="minorHAnsi" w:eastAsiaTheme="minorEastAsia" w:hAnsiTheme="minorHAnsi" w:cstheme="minorBidi"/>
                <w:noProof/>
                <w:sz w:val="22"/>
                <w:szCs w:val="22"/>
                <w:lang w:eastAsia="ru-RU"/>
              </w:rPr>
              <w:tab/>
            </w:r>
            <w:r w:rsidR="00206B83" w:rsidRPr="004F4C3D">
              <w:rPr>
                <w:rStyle w:val="a7"/>
                <w:noProof/>
              </w:rPr>
              <w:t>Денежные средства на счетах и во вкладах, в том числе на транзитных и  валютных счетах.</w:t>
            </w:r>
            <w:r w:rsidR="00206B83">
              <w:rPr>
                <w:noProof/>
                <w:webHidden/>
              </w:rPr>
              <w:tab/>
            </w:r>
            <w:r>
              <w:rPr>
                <w:noProof/>
                <w:webHidden/>
              </w:rPr>
              <w:fldChar w:fldCharType="begin"/>
            </w:r>
            <w:r w:rsidR="00206B83">
              <w:rPr>
                <w:noProof/>
                <w:webHidden/>
              </w:rPr>
              <w:instrText xml:space="preserve"> PAGEREF _Toc478639810 \h </w:instrText>
            </w:r>
            <w:r>
              <w:rPr>
                <w:noProof/>
                <w:webHidden/>
              </w:rPr>
            </w:r>
            <w:r>
              <w:rPr>
                <w:noProof/>
                <w:webHidden/>
              </w:rPr>
              <w:fldChar w:fldCharType="separate"/>
            </w:r>
            <w:r w:rsidR="00206B83">
              <w:rPr>
                <w:noProof/>
                <w:webHidden/>
              </w:rPr>
              <w:t>15</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11" w:history="1">
            <w:r w:rsidR="00206B83" w:rsidRPr="004F4C3D">
              <w:rPr>
                <w:rStyle w:val="a7"/>
                <w:rFonts w:eastAsiaTheme="minorHAnsi"/>
                <w:noProof/>
              </w:rPr>
              <w:t>3.1.3.</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noProof/>
              </w:rPr>
              <w:t>Дебиторская  задолженность по финансовым инструментам</w:t>
            </w:r>
            <w:r w:rsidR="00206B83">
              <w:rPr>
                <w:noProof/>
                <w:webHidden/>
              </w:rPr>
              <w:tab/>
            </w:r>
            <w:r>
              <w:rPr>
                <w:noProof/>
                <w:webHidden/>
              </w:rPr>
              <w:fldChar w:fldCharType="begin"/>
            </w:r>
            <w:r w:rsidR="00206B83">
              <w:rPr>
                <w:noProof/>
                <w:webHidden/>
              </w:rPr>
              <w:instrText xml:space="preserve"> PAGEREF _Toc478639811 \h </w:instrText>
            </w:r>
            <w:r>
              <w:rPr>
                <w:noProof/>
                <w:webHidden/>
              </w:rPr>
            </w:r>
            <w:r>
              <w:rPr>
                <w:noProof/>
                <w:webHidden/>
              </w:rPr>
              <w:fldChar w:fldCharType="separate"/>
            </w:r>
            <w:r w:rsidR="00206B83">
              <w:rPr>
                <w:noProof/>
                <w:webHidden/>
              </w:rPr>
              <w:t>16</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12" w:history="1">
            <w:r w:rsidR="00206B83" w:rsidRPr="004F4C3D">
              <w:rPr>
                <w:rStyle w:val="a7"/>
                <w:rFonts w:eastAsiaTheme="minorHAnsi"/>
                <w:noProof/>
              </w:rPr>
              <w:t>3.1.4</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noProof/>
              </w:rPr>
              <w:t>Дебиторская  задолженность по процентам на остаток на банковском счете Фонда</w:t>
            </w:r>
            <w:r w:rsidR="00206B83">
              <w:rPr>
                <w:noProof/>
                <w:webHidden/>
              </w:rPr>
              <w:tab/>
            </w:r>
            <w:r>
              <w:rPr>
                <w:noProof/>
                <w:webHidden/>
              </w:rPr>
              <w:fldChar w:fldCharType="begin"/>
            </w:r>
            <w:r w:rsidR="00206B83">
              <w:rPr>
                <w:noProof/>
                <w:webHidden/>
              </w:rPr>
              <w:instrText xml:space="preserve"> PAGEREF _Toc478639812 \h </w:instrText>
            </w:r>
            <w:r>
              <w:rPr>
                <w:noProof/>
                <w:webHidden/>
              </w:rPr>
            </w:r>
            <w:r>
              <w:rPr>
                <w:noProof/>
                <w:webHidden/>
              </w:rPr>
              <w:fldChar w:fldCharType="separate"/>
            </w:r>
            <w:r w:rsidR="00206B83">
              <w:rPr>
                <w:noProof/>
                <w:webHidden/>
              </w:rPr>
              <w:t>16</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13" w:history="1">
            <w:r w:rsidR="00206B83" w:rsidRPr="004F4C3D">
              <w:rPr>
                <w:rStyle w:val="a7"/>
                <w:rFonts w:eastAsiaTheme="minorHAnsi"/>
                <w:noProof/>
              </w:rPr>
              <w:t>3.2</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noProof/>
              </w:rPr>
              <w:t>Финансовые инструменты. Финансовые обязательства.</w:t>
            </w:r>
            <w:r w:rsidR="00206B83">
              <w:rPr>
                <w:noProof/>
                <w:webHidden/>
              </w:rPr>
              <w:tab/>
            </w:r>
            <w:r>
              <w:rPr>
                <w:noProof/>
                <w:webHidden/>
              </w:rPr>
              <w:fldChar w:fldCharType="begin"/>
            </w:r>
            <w:r w:rsidR="00206B83">
              <w:rPr>
                <w:noProof/>
                <w:webHidden/>
              </w:rPr>
              <w:instrText xml:space="preserve"> PAGEREF _Toc478639813 \h </w:instrText>
            </w:r>
            <w:r>
              <w:rPr>
                <w:noProof/>
                <w:webHidden/>
              </w:rPr>
            </w:r>
            <w:r>
              <w:rPr>
                <w:noProof/>
                <w:webHidden/>
              </w:rPr>
              <w:fldChar w:fldCharType="separate"/>
            </w:r>
            <w:r w:rsidR="00206B83">
              <w:rPr>
                <w:noProof/>
                <w:webHidden/>
              </w:rPr>
              <w:t>17</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14" w:history="1">
            <w:r w:rsidR="00206B83" w:rsidRPr="004F4C3D">
              <w:rPr>
                <w:rStyle w:val="a7"/>
                <w:rFonts w:eastAsiaTheme="minorHAnsi"/>
                <w:noProof/>
              </w:rPr>
              <w:t>3.2.1</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noProof/>
              </w:rPr>
              <w:t>Кредиторская задолженность по финансовыми инструментам.</w:t>
            </w:r>
            <w:r w:rsidR="00206B83">
              <w:rPr>
                <w:noProof/>
                <w:webHidden/>
              </w:rPr>
              <w:tab/>
            </w:r>
            <w:r>
              <w:rPr>
                <w:noProof/>
                <w:webHidden/>
              </w:rPr>
              <w:fldChar w:fldCharType="begin"/>
            </w:r>
            <w:r w:rsidR="00206B83">
              <w:rPr>
                <w:noProof/>
                <w:webHidden/>
              </w:rPr>
              <w:instrText xml:space="preserve"> PAGEREF _Toc478639814 \h </w:instrText>
            </w:r>
            <w:r>
              <w:rPr>
                <w:noProof/>
                <w:webHidden/>
              </w:rPr>
            </w:r>
            <w:r>
              <w:rPr>
                <w:noProof/>
                <w:webHidden/>
              </w:rPr>
              <w:fldChar w:fldCharType="separate"/>
            </w:r>
            <w:r w:rsidR="00206B83">
              <w:rPr>
                <w:noProof/>
                <w:webHidden/>
              </w:rPr>
              <w:t>17</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15" w:history="1">
            <w:r w:rsidR="00206B83" w:rsidRPr="004F4C3D">
              <w:rPr>
                <w:rStyle w:val="a7"/>
                <w:noProof/>
              </w:rPr>
              <w:t>3.3</w:t>
            </w:r>
            <w:r w:rsidR="00206B83">
              <w:rPr>
                <w:rFonts w:asciiTheme="minorHAnsi" w:eastAsiaTheme="minorEastAsia" w:hAnsiTheme="minorHAnsi" w:cstheme="minorBidi"/>
                <w:noProof/>
                <w:sz w:val="22"/>
                <w:szCs w:val="22"/>
                <w:lang w:eastAsia="ru-RU"/>
              </w:rPr>
              <w:tab/>
            </w:r>
            <w:r w:rsidR="00206B83" w:rsidRPr="004F4C3D">
              <w:rPr>
                <w:rStyle w:val="a7"/>
                <w:noProof/>
              </w:rPr>
              <w:t>Прочие активы и обязательства</w:t>
            </w:r>
            <w:r w:rsidR="00206B83">
              <w:rPr>
                <w:noProof/>
                <w:webHidden/>
              </w:rPr>
              <w:tab/>
            </w:r>
            <w:r>
              <w:rPr>
                <w:noProof/>
                <w:webHidden/>
              </w:rPr>
              <w:fldChar w:fldCharType="begin"/>
            </w:r>
            <w:r w:rsidR="00206B83">
              <w:rPr>
                <w:noProof/>
                <w:webHidden/>
              </w:rPr>
              <w:instrText xml:space="preserve"> PAGEREF _Toc478639815 \h </w:instrText>
            </w:r>
            <w:r>
              <w:rPr>
                <w:noProof/>
                <w:webHidden/>
              </w:rPr>
            </w:r>
            <w:r>
              <w:rPr>
                <w:noProof/>
                <w:webHidden/>
              </w:rPr>
              <w:fldChar w:fldCharType="separate"/>
            </w:r>
            <w:r w:rsidR="00206B83">
              <w:rPr>
                <w:noProof/>
                <w:webHidden/>
              </w:rPr>
              <w:t>17</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16" w:history="1">
            <w:r w:rsidR="00206B83" w:rsidRPr="004F4C3D">
              <w:rPr>
                <w:rStyle w:val="a7"/>
                <w:rFonts w:eastAsiaTheme="minorHAnsi"/>
                <w:noProof/>
              </w:rPr>
              <w:t>3.3.1.</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noProof/>
              </w:rPr>
              <w:t>Недвижимое имущество.</w:t>
            </w:r>
            <w:r w:rsidR="00206B83">
              <w:rPr>
                <w:noProof/>
                <w:webHidden/>
              </w:rPr>
              <w:tab/>
            </w:r>
            <w:r>
              <w:rPr>
                <w:noProof/>
                <w:webHidden/>
              </w:rPr>
              <w:fldChar w:fldCharType="begin"/>
            </w:r>
            <w:r w:rsidR="00206B83">
              <w:rPr>
                <w:noProof/>
                <w:webHidden/>
              </w:rPr>
              <w:instrText xml:space="preserve"> PAGEREF _Toc478639816 \h </w:instrText>
            </w:r>
            <w:r>
              <w:rPr>
                <w:noProof/>
                <w:webHidden/>
              </w:rPr>
            </w:r>
            <w:r>
              <w:rPr>
                <w:noProof/>
                <w:webHidden/>
              </w:rPr>
              <w:fldChar w:fldCharType="separate"/>
            </w:r>
            <w:r w:rsidR="00206B83">
              <w:rPr>
                <w:noProof/>
                <w:webHidden/>
              </w:rPr>
              <w:t>17</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17" w:history="1">
            <w:r w:rsidR="00206B83" w:rsidRPr="004F4C3D">
              <w:rPr>
                <w:rStyle w:val="a7"/>
                <w:rFonts w:asciiTheme="majorHAnsi" w:hAnsiTheme="majorHAnsi"/>
                <w:noProof/>
              </w:rPr>
              <w:t>3.3.2</w:t>
            </w:r>
            <w:r w:rsidR="00206B83">
              <w:rPr>
                <w:rFonts w:asciiTheme="minorHAnsi" w:eastAsiaTheme="minorEastAsia" w:hAnsiTheme="minorHAnsi" w:cstheme="minorBidi"/>
                <w:noProof/>
                <w:sz w:val="22"/>
                <w:szCs w:val="22"/>
                <w:lang w:eastAsia="ru-RU"/>
              </w:rPr>
              <w:tab/>
            </w:r>
            <w:r w:rsidR="00206B83" w:rsidRPr="004F4C3D">
              <w:rPr>
                <w:rStyle w:val="a7"/>
                <w:noProof/>
              </w:rPr>
              <w:t>Право аренды недвижимого имущества.</w:t>
            </w:r>
            <w:r w:rsidR="00206B83">
              <w:rPr>
                <w:noProof/>
                <w:webHidden/>
              </w:rPr>
              <w:tab/>
            </w:r>
            <w:r>
              <w:rPr>
                <w:noProof/>
                <w:webHidden/>
              </w:rPr>
              <w:fldChar w:fldCharType="begin"/>
            </w:r>
            <w:r w:rsidR="00206B83">
              <w:rPr>
                <w:noProof/>
                <w:webHidden/>
              </w:rPr>
              <w:instrText xml:space="preserve"> PAGEREF _Toc478639817 \h </w:instrText>
            </w:r>
            <w:r>
              <w:rPr>
                <w:noProof/>
                <w:webHidden/>
              </w:rPr>
            </w:r>
            <w:r>
              <w:rPr>
                <w:noProof/>
                <w:webHidden/>
              </w:rPr>
              <w:fldChar w:fldCharType="separate"/>
            </w:r>
            <w:r w:rsidR="00206B83">
              <w:rPr>
                <w:noProof/>
                <w:webHidden/>
              </w:rPr>
              <w:t>17</w:t>
            </w:r>
            <w:r>
              <w:rPr>
                <w:noProof/>
                <w:webHidden/>
              </w:rPr>
              <w:fldChar w:fldCharType="end"/>
            </w:r>
          </w:hyperlink>
        </w:p>
        <w:p w:rsidR="00206B83" w:rsidRDefault="004144FB">
          <w:pPr>
            <w:pStyle w:val="21"/>
            <w:tabs>
              <w:tab w:val="right" w:leader="dot" w:pos="9345"/>
            </w:tabs>
            <w:rPr>
              <w:rFonts w:asciiTheme="minorHAnsi" w:eastAsiaTheme="minorEastAsia" w:hAnsiTheme="minorHAnsi" w:cstheme="minorBidi"/>
              <w:noProof/>
              <w:sz w:val="22"/>
              <w:szCs w:val="22"/>
              <w:lang w:eastAsia="ru-RU"/>
            </w:rPr>
          </w:pPr>
          <w:hyperlink w:anchor="_Toc478639818" w:history="1">
            <w:r w:rsidR="00206B83" w:rsidRPr="004F4C3D">
              <w:rPr>
                <w:rStyle w:val="a7"/>
                <w:noProof/>
              </w:rPr>
              <w:t>3.3.3 Имущественные права из договоров участия в долевом строительстве объектов недвижимого имущества, заключенных в соответствии с Федеральным законом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206B83">
              <w:rPr>
                <w:noProof/>
                <w:webHidden/>
              </w:rPr>
              <w:tab/>
            </w:r>
            <w:r>
              <w:rPr>
                <w:noProof/>
                <w:webHidden/>
              </w:rPr>
              <w:fldChar w:fldCharType="begin"/>
            </w:r>
            <w:r w:rsidR="00206B83">
              <w:rPr>
                <w:noProof/>
                <w:webHidden/>
              </w:rPr>
              <w:instrText xml:space="preserve"> PAGEREF _Toc478639818 \h </w:instrText>
            </w:r>
            <w:r>
              <w:rPr>
                <w:noProof/>
                <w:webHidden/>
              </w:rPr>
            </w:r>
            <w:r>
              <w:rPr>
                <w:noProof/>
                <w:webHidden/>
              </w:rPr>
              <w:fldChar w:fldCharType="separate"/>
            </w:r>
            <w:r w:rsidR="00206B83">
              <w:rPr>
                <w:noProof/>
                <w:webHidden/>
              </w:rPr>
              <w:t>19</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19" w:history="1">
            <w:r w:rsidR="00206B83" w:rsidRPr="004F4C3D">
              <w:rPr>
                <w:rStyle w:val="a7"/>
                <w:noProof/>
              </w:rPr>
              <w:t>3.4</w:t>
            </w:r>
            <w:r w:rsidR="00206B83">
              <w:rPr>
                <w:rFonts w:asciiTheme="minorHAnsi" w:eastAsiaTheme="minorEastAsia" w:hAnsiTheme="minorHAnsi" w:cstheme="minorBidi"/>
                <w:noProof/>
                <w:sz w:val="22"/>
                <w:szCs w:val="22"/>
                <w:lang w:eastAsia="ru-RU"/>
              </w:rPr>
              <w:tab/>
            </w:r>
            <w:r w:rsidR="00206B83" w:rsidRPr="004F4C3D">
              <w:rPr>
                <w:rStyle w:val="a7"/>
                <w:noProof/>
              </w:rPr>
              <w:t>Прочая дебиторская и кредиторская задолженность</w:t>
            </w:r>
            <w:r w:rsidR="00206B83">
              <w:rPr>
                <w:noProof/>
                <w:webHidden/>
              </w:rPr>
              <w:tab/>
            </w:r>
            <w:r>
              <w:rPr>
                <w:noProof/>
                <w:webHidden/>
              </w:rPr>
              <w:fldChar w:fldCharType="begin"/>
            </w:r>
            <w:r w:rsidR="00206B83">
              <w:rPr>
                <w:noProof/>
                <w:webHidden/>
              </w:rPr>
              <w:instrText xml:space="preserve"> PAGEREF _Toc478639819 \h </w:instrText>
            </w:r>
            <w:r>
              <w:rPr>
                <w:noProof/>
                <w:webHidden/>
              </w:rPr>
            </w:r>
            <w:r>
              <w:rPr>
                <w:noProof/>
                <w:webHidden/>
              </w:rPr>
              <w:fldChar w:fldCharType="separate"/>
            </w:r>
            <w:r w:rsidR="00206B83">
              <w:rPr>
                <w:noProof/>
                <w:webHidden/>
              </w:rPr>
              <w:t>19</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20" w:history="1">
            <w:r w:rsidR="00206B83" w:rsidRPr="004F4C3D">
              <w:rPr>
                <w:rStyle w:val="a7"/>
                <w:rFonts w:eastAsiaTheme="minorHAnsi"/>
                <w:noProof/>
              </w:rPr>
              <w:t>3.4.1</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noProof/>
              </w:rPr>
              <w:t>Дебиторская  задолженность с прочими активами.</w:t>
            </w:r>
            <w:r w:rsidR="00206B83">
              <w:rPr>
                <w:noProof/>
                <w:webHidden/>
              </w:rPr>
              <w:tab/>
            </w:r>
            <w:r>
              <w:rPr>
                <w:noProof/>
                <w:webHidden/>
              </w:rPr>
              <w:fldChar w:fldCharType="begin"/>
            </w:r>
            <w:r w:rsidR="00206B83">
              <w:rPr>
                <w:noProof/>
                <w:webHidden/>
              </w:rPr>
              <w:instrText xml:space="preserve"> PAGEREF _Toc478639820 \h </w:instrText>
            </w:r>
            <w:r>
              <w:rPr>
                <w:noProof/>
                <w:webHidden/>
              </w:rPr>
            </w:r>
            <w:r>
              <w:rPr>
                <w:noProof/>
                <w:webHidden/>
              </w:rPr>
              <w:fldChar w:fldCharType="separate"/>
            </w:r>
            <w:r w:rsidR="00206B83">
              <w:rPr>
                <w:noProof/>
                <w:webHidden/>
              </w:rPr>
              <w:t>19</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21" w:history="1">
            <w:r w:rsidR="00206B83" w:rsidRPr="004F4C3D">
              <w:rPr>
                <w:rStyle w:val="a7"/>
                <w:rFonts w:eastAsiaTheme="minorHAnsi"/>
                <w:noProof/>
              </w:rPr>
              <w:t>3.4.2</w:t>
            </w:r>
            <w:r w:rsidR="00206B83">
              <w:rPr>
                <w:rFonts w:asciiTheme="minorHAnsi" w:eastAsiaTheme="minorEastAsia" w:hAnsiTheme="minorHAnsi" w:cstheme="minorBidi"/>
                <w:noProof/>
                <w:sz w:val="22"/>
                <w:szCs w:val="22"/>
                <w:lang w:eastAsia="ru-RU"/>
              </w:rPr>
              <w:tab/>
            </w:r>
            <w:r w:rsidR="00206B83" w:rsidRPr="004F4C3D">
              <w:rPr>
                <w:rStyle w:val="a7"/>
                <w:rFonts w:eastAsiaTheme="minorHAnsi"/>
                <w:noProof/>
              </w:rPr>
              <w:t>Кредиторская задолженность с прочими активами.</w:t>
            </w:r>
            <w:r w:rsidR="00206B83">
              <w:rPr>
                <w:noProof/>
                <w:webHidden/>
              </w:rPr>
              <w:tab/>
            </w:r>
            <w:r>
              <w:rPr>
                <w:noProof/>
                <w:webHidden/>
              </w:rPr>
              <w:fldChar w:fldCharType="begin"/>
            </w:r>
            <w:r w:rsidR="00206B83">
              <w:rPr>
                <w:noProof/>
                <w:webHidden/>
              </w:rPr>
              <w:instrText xml:space="preserve"> PAGEREF _Toc478639821 \h </w:instrText>
            </w:r>
            <w:r>
              <w:rPr>
                <w:noProof/>
                <w:webHidden/>
              </w:rPr>
            </w:r>
            <w:r>
              <w:rPr>
                <w:noProof/>
                <w:webHidden/>
              </w:rPr>
              <w:fldChar w:fldCharType="separate"/>
            </w:r>
            <w:r w:rsidR="00206B83">
              <w:rPr>
                <w:noProof/>
                <w:webHidden/>
              </w:rPr>
              <w:t>20</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22" w:history="1">
            <w:r w:rsidR="00206B83" w:rsidRPr="004F4C3D">
              <w:rPr>
                <w:rStyle w:val="a7"/>
                <w:noProof/>
              </w:rPr>
              <w:t>3.4.3</w:t>
            </w:r>
            <w:r w:rsidR="00206B83">
              <w:rPr>
                <w:rFonts w:asciiTheme="minorHAnsi" w:eastAsiaTheme="minorEastAsia" w:hAnsiTheme="minorHAnsi" w:cstheme="minorBidi"/>
                <w:noProof/>
                <w:sz w:val="22"/>
                <w:szCs w:val="22"/>
                <w:lang w:eastAsia="ru-RU"/>
              </w:rPr>
              <w:tab/>
            </w:r>
            <w:r w:rsidR="00206B83" w:rsidRPr="004F4C3D">
              <w:rPr>
                <w:rStyle w:val="a7"/>
                <w:noProof/>
              </w:rPr>
              <w:t>Налоговые платежи.</w:t>
            </w:r>
            <w:r w:rsidR="00206B83">
              <w:rPr>
                <w:noProof/>
                <w:webHidden/>
              </w:rPr>
              <w:tab/>
            </w:r>
            <w:r>
              <w:rPr>
                <w:noProof/>
                <w:webHidden/>
              </w:rPr>
              <w:fldChar w:fldCharType="begin"/>
            </w:r>
            <w:r w:rsidR="00206B83">
              <w:rPr>
                <w:noProof/>
                <w:webHidden/>
              </w:rPr>
              <w:instrText xml:space="preserve"> PAGEREF _Toc478639822 \h </w:instrText>
            </w:r>
            <w:r>
              <w:rPr>
                <w:noProof/>
                <w:webHidden/>
              </w:rPr>
            </w:r>
            <w:r>
              <w:rPr>
                <w:noProof/>
                <w:webHidden/>
              </w:rPr>
              <w:fldChar w:fldCharType="separate"/>
            </w:r>
            <w:r w:rsidR="00206B83">
              <w:rPr>
                <w:noProof/>
                <w:webHidden/>
              </w:rPr>
              <w:t>20</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23" w:history="1">
            <w:r w:rsidR="00206B83" w:rsidRPr="004F4C3D">
              <w:rPr>
                <w:rStyle w:val="a7"/>
                <w:noProof/>
              </w:rPr>
              <w:t>3.4.4</w:t>
            </w:r>
            <w:r w:rsidR="00206B83">
              <w:rPr>
                <w:rFonts w:asciiTheme="minorHAnsi" w:eastAsiaTheme="minorEastAsia" w:hAnsiTheme="minorHAnsi" w:cstheme="minorBidi"/>
                <w:noProof/>
                <w:sz w:val="22"/>
                <w:szCs w:val="22"/>
                <w:lang w:eastAsia="ru-RU"/>
              </w:rPr>
              <w:tab/>
            </w:r>
            <w:r w:rsidR="00206B83" w:rsidRPr="004F4C3D">
              <w:rPr>
                <w:rStyle w:val="a7"/>
                <w:noProof/>
              </w:rPr>
              <w:t>Государственная пошлина</w:t>
            </w:r>
            <w:r w:rsidR="00206B83">
              <w:rPr>
                <w:noProof/>
                <w:webHidden/>
              </w:rPr>
              <w:tab/>
            </w:r>
            <w:r>
              <w:rPr>
                <w:noProof/>
                <w:webHidden/>
              </w:rPr>
              <w:fldChar w:fldCharType="begin"/>
            </w:r>
            <w:r w:rsidR="00206B83">
              <w:rPr>
                <w:noProof/>
                <w:webHidden/>
              </w:rPr>
              <w:instrText xml:space="preserve"> PAGEREF _Toc478639823 \h </w:instrText>
            </w:r>
            <w:r>
              <w:rPr>
                <w:noProof/>
                <w:webHidden/>
              </w:rPr>
            </w:r>
            <w:r>
              <w:rPr>
                <w:noProof/>
                <w:webHidden/>
              </w:rPr>
              <w:fldChar w:fldCharType="separate"/>
            </w:r>
            <w:r w:rsidR="00206B83">
              <w:rPr>
                <w:noProof/>
                <w:webHidden/>
              </w:rPr>
              <w:t>21</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24" w:history="1">
            <w:r w:rsidR="00206B83" w:rsidRPr="004F4C3D">
              <w:rPr>
                <w:rStyle w:val="a7"/>
                <w:noProof/>
              </w:rPr>
              <w:t>3.4.5</w:t>
            </w:r>
            <w:r w:rsidR="00206B83">
              <w:rPr>
                <w:rFonts w:asciiTheme="minorHAnsi" w:eastAsiaTheme="minorEastAsia" w:hAnsiTheme="minorHAnsi" w:cstheme="minorBidi"/>
                <w:noProof/>
                <w:sz w:val="22"/>
                <w:szCs w:val="22"/>
                <w:lang w:eastAsia="ru-RU"/>
              </w:rPr>
              <w:tab/>
            </w:r>
            <w:r w:rsidR="00206B83" w:rsidRPr="004F4C3D">
              <w:rPr>
                <w:rStyle w:val="a7"/>
                <w:noProof/>
              </w:rPr>
              <w:t>Авансы полученные/выданные.</w:t>
            </w:r>
            <w:r w:rsidR="00206B83">
              <w:rPr>
                <w:noProof/>
                <w:webHidden/>
              </w:rPr>
              <w:tab/>
            </w:r>
            <w:r>
              <w:rPr>
                <w:noProof/>
                <w:webHidden/>
              </w:rPr>
              <w:fldChar w:fldCharType="begin"/>
            </w:r>
            <w:r w:rsidR="00206B83">
              <w:rPr>
                <w:noProof/>
                <w:webHidden/>
              </w:rPr>
              <w:instrText xml:space="preserve"> PAGEREF _Toc478639824 \h </w:instrText>
            </w:r>
            <w:r>
              <w:rPr>
                <w:noProof/>
                <w:webHidden/>
              </w:rPr>
            </w:r>
            <w:r>
              <w:rPr>
                <w:noProof/>
                <w:webHidden/>
              </w:rPr>
              <w:fldChar w:fldCharType="separate"/>
            </w:r>
            <w:r w:rsidR="00206B83">
              <w:rPr>
                <w:noProof/>
                <w:webHidden/>
              </w:rPr>
              <w:t>21</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25" w:history="1">
            <w:r w:rsidR="00206B83" w:rsidRPr="004F4C3D">
              <w:rPr>
                <w:rStyle w:val="a7"/>
                <w:noProof/>
              </w:rPr>
              <w:t>3.4.6</w:t>
            </w:r>
            <w:r w:rsidR="00206B83">
              <w:rPr>
                <w:rFonts w:asciiTheme="minorHAnsi" w:eastAsiaTheme="minorEastAsia" w:hAnsiTheme="minorHAnsi" w:cstheme="minorBidi"/>
                <w:noProof/>
                <w:sz w:val="22"/>
                <w:szCs w:val="22"/>
                <w:lang w:eastAsia="ru-RU"/>
              </w:rPr>
              <w:tab/>
            </w:r>
            <w:r w:rsidR="00206B83" w:rsidRPr="004F4C3D">
              <w:rPr>
                <w:rStyle w:val="a7"/>
                <w:noProof/>
              </w:rPr>
              <w:t>Задолженность по паям.</w:t>
            </w:r>
            <w:r w:rsidR="00206B83">
              <w:rPr>
                <w:noProof/>
                <w:webHidden/>
              </w:rPr>
              <w:tab/>
            </w:r>
            <w:r>
              <w:rPr>
                <w:noProof/>
                <w:webHidden/>
              </w:rPr>
              <w:fldChar w:fldCharType="begin"/>
            </w:r>
            <w:r w:rsidR="00206B83">
              <w:rPr>
                <w:noProof/>
                <w:webHidden/>
              </w:rPr>
              <w:instrText xml:space="preserve"> PAGEREF _Toc478639825 \h </w:instrText>
            </w:r>
            <w:r>
              <w:rPr>
                <w:noProof/>
                <w:webHidden/>
              </w:rPr>
            </w:r>
            <w:r>
              <w:rPr>
                <w:noProof/>
                <w:webHidden/>
              </w:rPr>
              <w:fldChar w:fldCharType="separate"/>
            </w:r>
            <w:r w:rsidR="00206B83">
              <w:rPr>
                <w:noProof/>
                <w:webHidden/>
              </w:rPr>
              <w:t>21</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26" w:history="1">
            <w:r w:rsidR="00206B83" w:rsidRPr="004F4C3D">
              <w:rPr>
                <w:rStyle w:val="a7"/>
                <w:noProof/>
                <w:lang w:eastAsia="ru-RU"/>
              </w:rPr>
              <w:t>3.4.7</w:t>
            </w:r>
            <w:r w:rsidR="00206B83">
              <w:rPr>
                <w:rFonts w:asciiTheme="minorHAnsi" w:eastAsiaTheme="minorEastAsia" w:hAnsiTheme="minorHAnsi" w:cstheme="minorBidi"/>
                <w:noProof/>
                <w:sz w:val="22"/>
                <w:szCs w:val="22"/>
                <w:lang w:eastAsia="ru-RU"/>
              </w:rPr>
              <w:tab/>
            </w:r>
            <w:r w:rsidR="00206B83" w:rsidRPr="004F4C3D">
              <w:rPr>
                <w:rStyle w:val="a7"/>
                <w:noProof/>
                <w:lang w:eastAsia="ru-RU"/>
              </w:rPr>
              <w:t>Задолженность по выплате вознаграждений управляющей компании, специализированному депозитарию, регистратору, оценщику, аудитору и в случае использования средств УК для выплаты денежной компенсации по паям.</w:t>
            </w:r>
            <w:r w:rsidR="00206B83">
              <w:rPr>
                <w:noProof/>
                <w:webHidden/>
              </w:rPr>
              <w:tab/>
            </w:r>
            <w:r>
              <w:rPr>
                <w:noProof/>
                <w:webHidden/>
              </w:rPr>
              <w:fldChar w:fldCharType="begin"/>
            </w:r>
            <w:r w:rsidR="00206B83">
              <w:rPr>
                <w:noProof/>
                <w:webHidden/>
              </w:rPr>
              <w:instrText xml:space="preserve"> PAGEREF _Toc478639826 \h </w:instrText>
            </w:r>
            <w:r>
              <w:rPr>
                <w:noProof/>
                <w:webHidden/>
              </w:rPr>
            </w:r>
            <w:r>
              <w:rPr>
                <w:noProof/>
                <w:webHidden/>
              </w:rPr>
              <w:fldChar w:fldCharType="separate"/>
            </w:r>
            <w:r w:rsidR="00206B83">
              <w:rPr>
                <w:noProof/>
                <w:webHidden/>
              </w:rPr>
              <w:t>21</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27" w:history="1">
            <w:r w:rsidR="00206B83" w:rsidRPr="004F4C3D">
              <w:rPr>
                <w:rStyle w:val="a7"/>
                <w:noProof/>
                <w:lang w:eastAsia="ru-RU"/>
              </w:rPr>
              <w:t>IV.</w:t>
            </w:r>
            <w:r w:rsidR="00206B83">
              <w:rPr>
                <w:rFonts w:asciiTheme="minorHAnsi" w:eastAsiaTheme="minorEastAsia" w:hAnsiTheme="minorHAnsi" w:cstheme="minorBidi"/>
                <w:noProof/>
                <w:sz w:val="22"/>
                <w:szCs w:val="22"/>
                <w:lang w:eastAsia="ru-RU"/>
              </w:rPr>
              <w:tab/>
            </w:r>
            <w:r w:rsidR="00206B83" w:rsidRPr="004F4C3D">
              <w:rPr>
                <w:rStyle w:val="a7"/>
                <w:noProof/>
              </w:rPr>
              <w:t>Прочая информация необходимая для определения стоимости чистых активов.</w:t>
            </w:r>
            <w:r w:rsidR="00206B83">
              <w:rPr>
                <w:noProof/>
                <w:webHidden/>
              </w:rPr>
              <w:tab/>
            </w:r>
            <w:r>
              <w:rPr>
                <w:noProof/>
                <w:webHidden/>
              </w:rPr>
              <w:fldChar w:fldCharType="begin"/>
            </w:r>
            <w:r w:rsidR="00206B83">
              <w:rPr>
                <w:noProof/>
                <w:webHidden/>
              </w:rPr>
              <w:instrText xml:space="preserve"> PAGEREF _Toc478639827 \h </w:instrText>
            </w:r>
            <w:r>
              <w:rPr>
                <w:noProof/>
                <w:webHidden/>
              </w:rPr>
            </w:r>
            <w:r>
              <w:rPr>
                <w:noProof/>
                <w:webHidden/>
              </w:rPr>
              <w:fldChar w:fldCharType="separate"/>
            </w:r>
            <w:r w:rsidR="00206B83">
              <w:rPr>
                <w:noProof/>
                <w:webHidden/>
              </w:rPr>
              <w:t>22</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28" w:history="1">
            <w:r w:rsidR="00206B83" w:rsidRPr="004F4C3D">
              <w:rPr>
                <w:rStyle w:val="a7"/>
                <w:noProof/>
                <w:lang w:eastAsia="ru-RU"/>
              </w:rPr>
              <w:t>4.1.</w:t>
            </w:r>
            <w:r w:rsidR="00206B83">
              <w:rPr>
                <w:rFonts w:asciiTheme="minorHAnsi" w:eastAsiaTheme="minorEastAsia" w:hAnsiTheme="minorHAnsi" w:cstheme="minorBidi"/>
                <w:noProof/>
                <w:sz w:val="22"/>
                <w:szCs w:val="22"/>
                <w:lang w:eastAsia="ru-RU"/>
              </w:rPr>
              <w:tab/>
            </w:r>
            <w:r w:rsidR="00206B83" w:rsidRPr="004F4C3D">
              <w:rPr>
                <w:rStyle w:val="a7"/>
                <w:noProof/>
              </w:rPr>
              <w:t>Порядок расчета величины резерва на выплату вознаграждения.</w:t>
            </w:r>
            <w:r w:rsidR="00206B83">
              <w:rPr>
                <w:noProof/>
                <w:webHidden/>
              </w:rPr>
              <w:tab/>
            </w:r>
            <w:r>
              <w:rPr>
                <w:noProof/>
                <w:webHidden/>
              </w:rPr>
              <w:fldChar w:fldCharType="begin"/>
            </w:r>
            <w:r w:rsidR="00206B83">
              <w:rPr>
                <w:noProof/>
                <w:webHidden/>
              </w:rPr>
              <w:instrText xml:space="preserve"> PAGEREF _Toc478639828 \h </w:instrText>
            </w:r>
            <w:r>
              <w:rPr>
                <w:noProof/>
                <w:webHidden/>
              </w:rPr>
            </w:r>
            <w:r>
              <w:rPr>
                <w:noProof/>
                <w:webHidden/>
              </w:rPr>
              <w:fldChar w:fldCharType="separate"/>
            </w:r>
            <w:r w:rsidR="00206B83">
              <w:rPr>
                <w:noProof/>
                <w:webHidden/>
              </w:rPr>
              <w:t>22</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29" w:history="1">
            <w:r w:rsidR="00206B83" w:rsidRPr="004F4C3D">
              <w:rPr>
                <w:rStyle w:val="a7"/>
                <w:noProof/>
              </w:rPr>
              <w:t>4.2.</w:t>
            </w:r>
            <w:r w:rsidR="00206B83">
              <w:rPr>
                <w:rFonts w:asciiTheme="minorHAnsi" w:eastAsiaTheme="minorEastAsia" w:hAnsiTheme="minorHAnsi" w:cstheme="minorBidi"/>
                <w:noProof/>
                <w:sz w:val="22"/>
                <w:szCs w:val="22"/>
                <w:lang w:eastAsia="ru-RU"/>
              </w:rPr>
              <w:tab/>
            </w:r>
            <w:r w:rsidR="00206B83" w:rsidRPr="004F4C3D">
              <w:rPr>
                <w:rStyle w:val="a7"/>
                <w:noProof/>
              </w:rPr>
              <w:t>Порядок конвертации стоимостей, выраженных в иностранной валюте, в российские рубли.</w:t>
            </w:r>
            <w:r w:rsidR="00206B83">
              <w:rPr>
                <w:noProof/>
                <w:webHidden/>
              </w:rPr>
              <w:tab/>
            </w:r>
            <w:r>
              <w:rPr>
                <w:noProof/>
                <w:webHidden/>
              </w:rPr>
              <w:fldChar w:fldCharType="begin"/>
            </w:r>
            <w:r w:rsidR="00206B83">
              <w:rPr>
                <w:noProof/>
                <w:webHidden/>
              </w:rPr>
              <w:instrText xml:space="preserve"> PAGEREF _Toc478639829 \h </w:instrText>
            </w:r>
            <w:r>
              <w:rPr>
                <w:noProof/>
                <w:webHidden/>
              </w:rPr>
            </w:r>
            <w:r>
              <w:rPr>
                <w:noProof/>
                <w:webHidden/>
              </w:rPr>
              <w:fldChar w:fldCharType="separate"/>
            </w:r>
            <w:r w:rsidR="00206B83">
              <w:rPr>
                <w:noProof/>
                <w:webHidden/>
              </w:rPr>
              <w:t>23</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30" w:history="1">
            <w:r w:rsidR="00206B83" w:rsidRPr="004F4C3D">
              <w:rPr>
                <w:rStyle w:val="a7"/>
                <w:noProof/>
              </w:rPr>
              <w:t>4.3</w:t>
            </w:r>
            <w:r w:rsidR="00206B83">
              <w:rPr>
                <w:rFonts w:asciiTheme="minorHAnsi" w:eastAsiaTheme="minorEastAsia" w:hAnsiTheme="minorHAnsi" w:cstheme="minorBidi"/>
                <w:noProof/>
                <w:sz w:val="22"/>
                <w:szCs w:val="22"/>
                <w:lang w:eastAsia="ru-RU"/>
              </w:rPr>
              <w:tab/>
            </w:r>
            <w:r w:rsidR="00206B83" w:rsidRPr="004F4C3D">
              <w:rPr>
                <w:rStyle w:val="a7"/>
                <w:noProof/>
              </w:rPr>
              <w:t>Изменение условий из договоров, действующих на момент признания актива или обязательства.</w:t>
            </w:r>
            <w:r w:rsidR="00206B83">
              <w:rPr>
                <w:noProof/>
                <w:webHidden/>
              </w:rPr>
              <w:tab/>
            </w:r>
            <w:r>
              <w:rPr>
                <w:noProof/>
                <w:webHidden/>
              </w:rPr>
              <w:fldChar w:fldCharType="begin"/>
            </w:r>
            <w:r w:rsidR="00206B83">
              <w:rPr>
                <w:noProof/>
                <w:webHidden/>
              </w:rPr>
              <w:instrText xml:space="preserve"> PAGEREF _Toc478639830 \h </w:instrText>
            </w:r>
            <w:r>
              <w:rPr>
                <w:noProof/>
                <w:webHidden/>
              </w:rPr>
            </w:r>
            <w:r>
              <w:rPr>
                <w:noProof/>
                <w:webHidden/>
              </w:rPr>
              <w:fldChar w:fldCharType="separate"/>
            </w:r>
            <w:r w:rsidR="00206B83">
              <w:rPr>
                <w:noProof/>
                <w:webHidden/>
              </w:rPr>
              <w:t>23</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31" w:history="1">
            <w:r w:rsidR="00206B83" w:rsidRPr="004F4C3D">
              <w:rPr>
                <w:rStyle w:val="a7"/>
                <w:noProof/>
              </w:rPr>
              <w:t>4.4</w:t>
            </w:r>
            <w:r w:rsidR="00206B83">
              <w:rPr>
                <w:rFonts w:asciiTheme="minorHAnsi" w:eastAsiaTheme="minorEastAsia" w:hAnsiTheme="minorHAnsi" w:cstheme="minorBidi"/>
                <w:noProof/>
                <w:sz w:val="22"/>
                <w:szCs w:val="22"/>
                <w:lang w:eastAsia="ru-RU"/>
              </w:rPr>
              <w:tab/>
            </w:r>
            <w:r w:rsidR="00206B83" w:rsidRPr="004F4C3D">
              <w:rPr>
                <w:rStyle w:val="a7"/>
                <w:noProof/>
              </w:rPr>
              <w:t>Расходы при приобретении ценных бумаг на стандартных условиях.</w:t>
            </w:r>
            <w:r w:rsidR="00206B83">
              <w:rPr>
                <w:noProof/>
                <w:webHidden/>
              </w:rPr>
              <w:tab/>
            </w:r>
            <w:r>
              <w:rPr>
                <w:noProof/>
                <w:webHidden/>
              </w:rPr>
              <w:fldChar w:fldCharType="begin"/>
            </w:r>
            <w:r w:rsidR="00206B83">
              <w:rPr>
                <w:noProof/>
                <w:webHidden/>
              </w:rPr>
              <w:instrText xml:space="preserve"> PAGEREF _Toc478639831 \h </w:instrText>
            </w:r>
            <w:r>
              <w:rPr>
                <w:noProof/>
                <w:webHidden/>
              </w:rPr>
            </w:r>
            <w:r>
              <w:rPr>
                <w:noProof/>
                <w:webHidden/>
              </w:rPr>
              <w:fldChar w:fldCharType="separate"/>
            </w:r>
            <w:r w:rsidR="00206B83">
              <w:rPr>
                <w:noProof/>
                <w:webHidden/>
              </w:rPr>
              <w:t>23</w:t>
            </w:r>
            <w:r>
              <w:rPr>
                <w:noProof/>
                <w:webHidden/>
              </w:rPr>
              <w:fldChar w:fldCharType="end"/>
            </w:r>
          </w:hyperlink>
        </w:p>
        <w:p w:rsidR="00206B83" w:rsidRDefault="004144FB">
          <w:pPr>
            <w:pStyle w:val="21"/>
            <w:tabs>
              <w:tab w:val="left" w:pos="880"/>
              <w:tab w:val="right" w:leader="dot" w:pos="9345"/>
            </w:tabs>
            <w:rPr>
              <w:rFonts w:asciiTheme="minorHAnsi" w:eastAsiaTheme="minorEastAsia" w:hAnsiTheme="minorHAnsi" w:cstheme="minorBidi"/>
              <w:noProof/>
              <w:sz w:val="22"/>
              <w:szCs w:val="22"/>
              <w:lang w:eastAsia="ru-RU"/>
            </w:rPr>
          </w:pPr>
          <w:hyperlink w:anchor="_Toc478639832" w:history="1">
            <w:r w:rsidR="00206B83" w:rsidRPr="004F4C3D">
              <w:rPr>
                <w:rStyle w:val="a7"/>
                <w:noProof/>
              </w:rPr>
              <w:t>4.5</w:t>
            </w:r>
            <w:r w:rsidR="00206B83">
              <w:rPr>
                <w:rFonts w:asciiTheme="minorHAnsi" w:eastAsiaTheme="minorEastAsia" w:hAnsiTheme="minorHAnsi" w:cstheme="minorBidi"/>
                <w:noProof/>
                <w:sz w:val="22"/>
                <w:szCs w:val="22"/>
                <w:lang w:eastAsia="ru-RU"/>
              </w:rPr>
              <w:tab/>
            </w:r>
            <w:r w:rsidR="00206B83" w:rsidRPr="004F4C3D">
              <w:rPr>
                <w:rStyle w:val="a7"/>
                <w:noProof/>
              </w:rPr>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r w:rsidR="00206B83">
              <w:rPr>
                <w:noProof/>
                <w:webHidden/>
              </w:rPr>
              <w:tab/>
            </w:r>
            <w:r>
              <w:rPr>
                <w:noProof/>
                <w:webHidden/>
              </w:rPr>
              <w:fldChar w:fldCharType="begin"/>
            </w:r>
            <w:r w:rsidR="00206B83">
              <w:rPr>
                <w:noProof/>
                <w:webHidden/>
              </w:rPr>
              <w:instrText xml:space="preserve"> PAGEREF _Toc478639832 \h </w:instrText>
            </w:r>
            <w:r>
              <w:rPr>
                <w:noProof/>
                <w:webHidden/>
              </w:rPr>
            </w:r>
            <w:r>
              <w:rPr>
                <w:noProof/>
                <w:webHidden/>
              </w:rPr>
              <w:fldChar w:fldCharType="separate"/>
            </w:r>
            <w:r w:rsidR="00206B83">
              <w:rPr>
                <w:noProof/>
                <w:webHidden/>
              </w:rPr>
              <w:t>24</w:t>
            </w:r>
            <w:r>
              <w:rPr>
                <w:noProof/>
                <w:webHidden/>
              </w:rPr>
              <w:fldChar w:fldCharType="end"/>
            </w:r>
          </w:hyperlink>
        </w:p>
        <w:p w:rsidR="00ED3ACC" w:rsidRPr="009318E2" w:rsidRDefault="004144FB" w:rsidP="00F552A3">
          <w:pPr>
            <w:jc w:val="both"/>
          </w:pPr>
          <w:r w:rsidRPr="009318E2">
            <w:rPr>
              <w:sz w:val="28"/>
              <w:szCs w:val="28"/>
            </w:rPr>
            <w:fldChar w:fldCharType="end"/>
          </w:r>
        </w:p>
      </w:sdtContent>
    </w:sdt>
    <w:p w:rsidR="00C568DD" w:rsidRPr="009318E2" w:rsidRDefault="00C568DD" w:rsidP="00DF2FF0">
      <w:pPr>
        <w:pStyle w:val="1"/>
        <w:pageBreakBefore/>
        <w:numPr>
          <w:ilvl w:val="0"/>
          <w:numId w:val="2"/>
        </w:numPr>
        <w:tabs>
          <w:tab w:val="clear" w:pos="720"/>
          <w:tab w:val="left" w:pos="0"/>
        </w:tabs>
        <w:ind w:left="0" w:firstLine="0"/>
        <w:jc w:val="center"/>
        <w:rPr>
          <w:rFonts w:asciiTheme="minorHAnsi" w:hAnsiTheme="minorHAnsi"/>
        </w:rPr>
      </w:pPr>
      <w:bookmarkStart w:id="1" w:name="_Toc478639793"/>
      <w:r w:rsidRPr="009318E2">
        <w:rPr>
          <w:rFonts w:asciiTheme="minorHAnsi" w:hAnsiTheme="minorHAnsi"/>
        </w:rPr>
        <w:lastRenderedPageBreak/>
        <w:t>Общие положения.</w:t>
      </w:r>
      <w:bookmarkEnd w:id="1"/>
    </w:p>
    <w:p w:rsidR="00C568DD" w:rsidRPr="009318E2" w:rsidRDefault="00C568DD" w:rsidP="00F552A3">
      <w:pPr>
        <w:pStyle w:val="ConsPlusNormal"/>
        <w:jc w:val="both"/>
        <w:rPr>
          <w:rFonts w:asciiTheme="minorHAnsi" w:hAnsiTheme="minorHAnsi"/>
          <w:sz w:val="24"/>
          <w:szCs w:val="24"/>
        </w:rPr>
      </w:pPr>
    </w:p>
    <w:p w:rsidR="000A1520" w:rsidRPr="003E3792" w:rsidRDefault="00851DD3" w:rsidP="00976273">
      <w:pPr>
        <w:pStyle w:val="ConsPlusNormal"/>
        <w:spacing w:line="360" w:lineRule="auto"/>
        <w:ind w:firstLine="709"/>
        <w:jc w:val="both"/>
        <w:rPr>
          <w:sz w:val="24"/>
          <w:szCs w:val="24"/>
        </w:rPr>
      </w:pPr>
      <w:proofErr w:type="gramStart"/>
      <w:r w:rsidRPr="00851DD3">
        <w:rPr>
          <w:sz w:val="24"/>
          <w:szCs w:val="24"/>
        </w:rPr>
        <w:t xml:space="preserve">Настоящие изменения и дополнения в Правила определения </w:t>
      </w:r>
      <w:r w:rsidR="000D1FB7">
        <w:rPr>
          <w:sz w:val="24"/>
          <w:szCs w:val="24"/>
        </w:rPr>
        <w:t xml:space="preserve">стоимости </w:t>
      </w:r>
      <w:r w:rsidRPr="00851DD3">
        <w:rPr>
          <w:sz w:val="24"/>
          <w:szCs w:val="24"/>
        </w:rPr>
        <w:t xml:space="preserve">чистых активов (далее – «Правила») Закрытого паевого инвестиционного фонда </w:t>
      </w:r>
      <w:r w:rsidR="00976273">
        <w:rPr>
          <w:sz w:val="24"/>
          <w:szCs w:val="24"/>
        </w:rPr>
        <w:t>недвижимости</w:t>
      </w:r>
      <w:r w:rsidR="00976273" w:rsidRPr="00851DD3">
        <w:rPr>
          <w:sz w:val="24"/>
          <w:szCs w:val="24"/>
        </w:rPr>
        <w:t xml:space="preserve"> </w:t>
      </w:r>
      <w:r w:rsidRPr="00851DD3">
        <w:rPr>
          <w:sz w:val="24"/>
          <w:szCs w:val="24"/>
        </w:rPr>
        <w:t>«</w:t>
      </w:r>
      <w:r w:rsidR="00976273">
        <w:rPr>
          <w:sz w:val="24"/>
          <w:szCs w:val="24"/>
        </w:rPr>
        <w:t xml:space="preserve">Афина </w:t>
      </w:r>
      <w:proofErr w:type="spellStart"/>
      <w:r w:rsidR="00976273">
        <w:rPr>
          <w:sz w:val="24"/>
          <w:szCs w:val="24"/>
        </w:rPr>
        <w:t>Реалти</w:t>
      </w:r>
      <w:proofErr w:type="spellEnd"/>
      <w:r w:rsidRPr="00851DD3">
        <w:rPr>
          <w:sz w:val="24"/>
          <w:szCs w:val="24"/>
        </w:rPr>
        <w:t>» (далее – «Фонд») разработаны в соответствии с требованиями законодательства Российской Федерации, в том числе Указания Банка России от 25 августа 2015 г. № 3758-У «Об определении стоимости чистых активов инвестиционных фондов, в том числе о порядке расчёта среднегодовой стоимости чистых активов паевого инвестиционного</w:t>
      </w:r>
      <w:proofErr w:type="gramEnd"/>
      <w:r w:rsidRPr="00851DD3">
        <w:rPr>
          <w:sz w:val="24"/>
          <w:szCs w:val="24"/>
        </w:rPr>
        <w:t xml:space="preserve"> фонда и чистых активов акционерного инвестиционного фонда, расчётной стоимости инвестиционных паев паевых инвестиционных фондов, стоимости имущества, переданного в оплату инвестиционных паев» (далее – «Указание») и иных нормативных актов Банка России.</w:t>
      </w:r>
    </w:p>
    <w:p w:rsidR="005E7652" w:rsidRPr="003E3792" w:rsidRDefault="00851DD3" w:rsidP="0026080A">
      <w:pPr>
        <w:pStyle w:val="a5"/>
        <w:numPr>
          <w:ilvl w:val="1"/>
          <w:numId w:val="1"/>
        </w:numPr>
        <w:spacing w:line="360" w:lineRule="auto"/>
        <w:ind w:left="0" w:firstLine="0"/>
        <w:contextualSpacing/>
        <w:jc w:val="both"/>
        <w:rPr>
          <w:rFonts w:ascii="Times New Roman" w:hAnsi="Times New Roman"/>
          <w:sz w:val="24"/>
          <w:szCs w:val="24"/>
        </w:rPr>
      </w:pPr>
      <w:r w:rsidRPr="00851DD3">
        <w:rPr>
          <w:rFonts w:ascii="Times New Roman" w:hAnsi="Times New Roman"/>
          <w:sz w:val="24"/>
          <w:szCs w:val="24"/>
        </w:rPr>
        <w:t xml:space="preserve">Настоящие Правила определения СЧА применяются </w:t>
      </w:r>
      <w:proofErr w:type="gramStart"/>
      <w:r w:rsidRPr="00851DD3">
        <w:rPr>
          <w:rFonts w:ascii="Times New Roman" w:hAnsi="Times New Roman"/>
          <w:sz w:val="24"/>
          <w:szCs w:val="24"/>
        </w:rPr>
        <w:t xml:space="preserve">с </w:t>
      </w:r>
      <w:r w:rsidR="00976273">
        <w:rPr>
          <w:rFonts w:ascii="Times New Roman" w:hAnsi="Times New Roman"/>
          <w:sz w:val="24"/>
          <w:szCs w:val="24"/>
        </w:rPr>
        <w:t>даты вступления</w:t>
      </w:r>
      <w:proofErr w:type="gramEnd"/>
      <w:r w:rsidR="00976273">
        <w:rPr>
          <w:rFonts w:ascii="Times New Roman" w:hAnsi="Times New Roman"/>
          <w:sz w:val="24"/>
          <w:szCs w:val="24"/>
        </w:rPr>
        <w:t xml:space="preserve"> в силу изменений и дополнений в Правила доверительного управления Фонда, связанных с передачей прав и обязанностей по договору доверительного управления Фондом управляющей компании – Закрытому акционерному обществу «ГФТ Паевые Инвестиционные Фонды»</w:t>
      </w:r>
      <w:r w:rsidRPr="00851DD3">
        <w:rPr>
          <w:rFonts w:ascii="Times New Roman" w:hAnsi="Times New Roman"/>
          <w:sz w:val="24"/>
          <w:szCs w:val="24"/>
        </w:rPr>
        <w:t>.</w:t>
      </w:r>
    </w:p>
    <w:p w:rsidR="00C568DD" w:rsidRPr="003E3792" w:rsidRDefault="00851DD3" w:rsidP="0026080A">
      <w:pPr>
        <w:pStyle w:val="a5"/>
        <w:numPr>
          <w:ilvl w:val="1"/>
          <w:numId w:val="1"/>
        </w:numPr>
        <w:autoSpaceDN w:val="0"/>
        <w:adjustRightInd w:val="0"/>
        <w:spacing w:line="360" w:lineRule="auto"/>
        <w:ind w:left="0" w:firstLine="0"/>
        <w:contextualSpacing/>
        <w:jc w:val="both"/>
        <w:rPr>
          <w:rFonts w:ascii="Times New Roman" w:eastAsiaTheme="minorHAnsi" w:hAnsi="Times New Roman"/>
          <w:strike/>
          <w:sz w:val="24"/>
          <w:szCs w:val="24"/>
        </w:rPr>
      </w:pPr>
      <w:r w:rsidRPr="00851DD3">
        <w:rPr>
          <w:rFonts w:ascii="Times New Roman" w:hAnsi="Times New Roman"/>
          <w:sz w:val="24"/>
          <w:szCs w:val="24"/>
        </w:rPr>
        <w:t>Стоимость чистых активов Фонда определяется по состоянию на 2</w:t>
      </w:r>
      <w:r w:rsidR="00662219">
        <w:rPr>
          <w:rFonts w:ascii="Times New Roman" w:hAnsi="Times New Roman"/>
          <w:sz w:val="24"/>
          <w:szCs w:val="24"/>
        </w:rPr>
        <w:t>3</w:t>
      </w:r>
      <w:r w:rsidRPr="00851DD3">
        <w:rPr>
          <w:rFonts w:ascii="Times New Roman" w:hAnsi="Times New Roman"/>
          <w:sz w:val="24"/>
          <w:szCs w:val="24"/>
        </w:rPr>
        <w:t xml:space="preserve"> часа </w:t>
      </w:r>
      <w:r w:rsidR="00662219">
        <w:rPr>
          <w:rFonts w:ascii="Times New Roman" w:hAnsi="Times New Roman"/>
          <w:sz w:val="24"/>
          <w:szCs w:val="24"/>
        </w:rPr>
        <w:t>59</w:t>
      </w:r>
      <w:r w:rsidRPr="00851DD3">
        <w:rPr>
          <w:rFonts w:ascii="Times New Roman" w:hAnsi="Times New Roman"/>
          <w:sz w:val="24"/>
          <w:szCs w:val="24"/>
        </w:rPr>
        <w:t xml:space="preserve"> мин. </w:t>
      </w:r>
      <w:r w:rsidR="00DB57D9">
        <w:rPr>
          <w:rFonts w:ascii="Times New Roman" w:hAnsi="Times New Roman"/>
          <w:sz w:val="24"/>
          <w:szCs w:val="24"/>
        </w:rPr>
        <w:t xml:space="preserve">по </w:t>
      </w:r>
      <w:r w:rsidRPr="00851DD3">
        <w:rPr>
          <w:rFonts w:ascii="Times New Roman" w:hAnsi="Times New Roman"/>
          <w:sz w:val="24"/>
          <w:szCs w:val="24"/>
        </w:rPr>
        <w:t>московск</w:t>
      </w:r>
      <w:r w:rsidR="00DB57D9">
        <w:rPr>
          <w:rFonts w:ascii="Times New Roman" w:hAnsi="Times New Roman"/>
          <w:sz w:val="24"/>
          <w:szCs w:val="24"/>
        </w:rPr>
        <w:t>ому</w:t>
      </w:r>
      <w:r w:rsidR="001002AA" w:rsidRPr="001002AA">
        <w:rPr>
          <w:rFonts w:ascii="Times New Roman" w:hAnsi="Times New Roman"/>
          <w:sz w:val="24"/>
          <w:szCs w:val="24"/>
        </w:rPr>
        <w:t xml:space="preserve"> времени. </w:t>
      </w:r>
    </w:p>
    <w:p w:rsidR="009B119F" w:rsidRPr="003E3792" w:rsidRDefault="001002AA" w:rsidP="0026080A">
      <w:pPr>
        <w:pStyle w:val="a5"/>
        <w:numPr>
          <w:ilvl w:val="1"/>
          <w:numId w:val="1"/>
        </w:numPr>
        <w:autoSpaceDN w:val="0"/>
        <w:adjustRightInd w:val="0"/>
        <w:spacing w:line="360" w:lineRule="auto"/>
        <w:ind w:left="0" w:firstLine="0"/>
        <w:contextualSpacing/>
        <w:jc w:val="both"/>
        <w:rPr>
          <w:rFonts w:ascii="Times New Roman" w:eastAsiaTheme="minorHAnsi" w:hAnsi="Times New Roman"/>
          <w:strike/>
          <w:sz w:val="24"/>
          <w:szCs w:val="24"/>
        </w:rPr>
      </w:pPr>
      <w:r w:rsidRPr="001002AA">
        <w:rPr>
          <w:rFonts w:ascii="Times New Roman" w:eastAsiaTheme="minorHAnsi" w:hAnsi="Times New Roman"/>
          <w:bCs/>
          <w:sz w:val="24"/>
          <w:szCs w:val="24"/>
        </w:rPr>
        <w:t xml:space="preserve">Стоимость имущества, переданного в оплату инвестиционных паев </w:t>
      </w:r>
      <w:r w:rsidR="003D634C">
        <w:rPr>
          <w:rFonts w:ascii="Times New Roman" w:eastAsiaTheme="minorHAnsi" w:hAnsi="Times New Roman"/>
          <w:bCs/>
          <w:sz w:val="24"/>
          <w:szCs w:val="24"/>
        </w:rPr>
        <w:t>Ф</w:t>
      </w:r>
      <w:r w:rsidRPr="001002AA">
        <w:rPr>
          <w:rFonts w:ascii="Times New Roman" w:eastAsiaTheme="minorHAnsi" w:hAnsi="Times New Roman"/>
          <w:bCs/>
          <w:sz w:val="24"/>
          <w:szCs w:val="24"/>
        </w:rPr>
        <w:t xml:space="preserve">онда, </w:t>
      </w:r>
      <w:r w:rsidRPr="001002AA">
        <w:rPr>
          <w:rFonts w:ascii="Times New Roman" w:hAnsi="Times New Roman"/>
          <w:sz w:val="24"/>
          <w:szCs w:val="24"/>
        </w:rPr>
        <w:t>определяется по состоянию на 2</w:t>
      </w:r>
      <w:r w:rsidR="00662219">
        <w:rPr>
          <w:rFonts w:ascii="Times New Roman" w:hAnsi="Times New Roman"/>
          <w:sz w:val="24"/>
          <w:szCs w:val="24"/>
        </w:rPr>
        <w:t>3</w:t>
      </w:r>
      <w:r w:rsidRPr="001002AA">
        <w:rPr>
          <w:rFonts w:ascii="Times New Roman" w:hAnsi="Times New Roman"/>
          <w:sz w:val="24"/>
          <w:szCs w:val="24"/>
        </w:rPr>
        <w:t xml:space="preserve"> часа </w:t>
      </w:r>
      <w:r w:rsidR="00662219">
        <w:rPr>
          <w:rFonts w:ascii="Times New Roman" w:hAnsi="Times New Roman"/>
          <w:sz w:val="24"/>
          <w:szCs w:val="24"/>
        </w:rPr>
        <w:t>59</w:t>
      </w:r>
      <w:r w:rsidRPr="001002AA">
        <w:rPr>
          <w:rFonts w:ascii="Times New Roman" w:hAnsi="Times New Roman"/>
          <w:sz w:val="24"/>
          <w:szCs w:val="24"/>
        </w:rPr>
        <w:t xml:space="preserve"> мин. </w:t>
      </w:r>
      <w:r w:rsidR="00DB57D9">
        <w:rPr>
          <w:rFonts w:ascii="Times New Roman" w:hAnsi="Times New Roman"/>
          <w:sz w:val="24"/>
          <w:szCs w:val="24"/>
        </w:rPr>
        <w:t xml:space="preserve">по </w:t>
      </w:r>
      <w:r w:rsidRPr="001002AA">
        <w:rPr>
          <w:rFonts w:ascii="Times New Roman" w:hAnsi="Times New Roman"/>
          <w:sz w:val="24"/>
          <w:szCs w:val="24"/>
        </w:rPr>
        <w:t>московск</w:t>
      </w:r>
      <w:r w:rsidR="00DB57D9">
        <w:rPr>
          <w:rFonts w:ascii="Times New Roman" w:hAnsi="Times New Roman"/>
          <w:sz w:val="24"/>
          <w:szCs w:val="24"/>
        </w:rPr>
        <w:t>ому</w:t>
      </w:r>
      <w:r w:rsidR="00851DD3" w:rsidRPr="00851DD3">
        <w:rPr>
          <w:rFonts w:ascii="Times New Roman" w:hAnsi="Times New Roman"/>
          <w:sz w:val="24"/>
          <w:szCs w:val="24"/>
        </w:rPr>
        <w:t xml:space="preserve"> времени на дату передачи. </w:t>
      </w:r>
    </w:p>
    <w:p w:rsidR="00E273EF" w:rsidRPr="003E3792" w:rsidRDefault="00851DD3" w:rsidP="0026080A">
      <w:pPr>
        <w:pStyle w:val="a5"/>
        <w:numPr>
          <w:ilvl w:val="1"/>
          <w:numId w:val="1"/>
        </w:numPr>
        <w:autoSpaceDN w:val="0"/>
        <w:adjustRightInd w:val="0"/>
        <w:spacing w:line="360" w:lineRule="auto"/>
        <w:ind w:left="0" w:firstLine="0"/>
        <w:jc w:val="both"/>
        <w:rPr>
          <w:rFonts w:ascii="Times New Roman" w:eastAsiaTheme="minorHAnsi" w:hAnsi="Times New Roman"/>
          <w:sz w:val="24"/>
          <w:szCs w:val="24"/>
        </w:rPr>
      </w:pPr>
      <w:r w:rsidRPr="00851DD3">
        <w:rPr>
          <w:rFonts w:ascii="Times New Roman" w:eastAsiaTheme="minorHAnsi" w:hAnsi="Times New Roman"/>
          <w:sz w:val="24"/>
          <w:szCs w:val="24"/>
        </w:rPr>
        <w:t>Стоимость чистых активов паевого инвестиционного фонда определяется:</w:t>
      </w:r>
    </w:p>
    <w:p w:rsidR="00E273EF" w:rsidRPr="003E3792"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sz w:val="24"/>
          <w:szCs w:val="24"/>
        </w:rPr>
      </w:pPr>
      <w:r w:rsidRPr="00851DD3">
        <w:rPr>
          <w:rFonts w:ascii="Times New Roman" w:eastAsiaTheme="minorHAnsi" w:hAnsi="Times New Roman"/>
          <w:sz w:val="24"/>
          <w:szCs w:val="24"/>
        </w:rPr>
        <w:t>на дату завершения (окончания) формирования паевого инвестиционного фонда;</w:t>
      </w:r>
    </w:p>
    <w:p w:rsidR="00E273EF" w:rsidRPr="003E3792"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sz w:val="24"/>
          <w:szCs w:val="24"/>
        </w:rPr>
      </w:pPr>
      <w:r w:rsidRPr="00851DD3">
        <w:rPr>
          <w:rFonts w:ascii="Times New Roman" w:eastAsiaTheme="minorHAnsi" w:hAnsi="Times New Roman"/>
          <w:sz w:val="24"/>
          <w:szCs w:val="24"/>
        </w:rPr>
        <w:t>в случае приостановления выдачи, погашения инвестиционных паев - на дату возобновления их выдачи, погашения;</w:t>
      </w:r>
    </w:p>
    <w:p w:rsidR="00E273EF" w:rsidRPr="003E3792" w:rsidRDefault="00851DD3" w:rsidP="0026080A">
      <w:pPr>
        <w:pStyle w:val="a5"/>
        <w:numPr>
          <w:ilvl w:val="0"/>
          <w:numId w:val="3"/>
        </w:numPr>
        <w:autoSpaceDN w:val="0"/>
        <w:adjustRightInd w:val="0"/>
        <w:spacing w:line="360" w:lineRule="auto"/>
        <w:ind w:left="0" w:firstLine="0"/>
        <w:jc w:val="both"/>
        <w:rPr>
          <w:rFonts w:ascii="Times New Roman" w:eastAsiaTheme="minorHAnsi" w:hAnsi="Times New Roman"/>
          <w:sz w:val="24"/>
          <w:szCs w:val="24"/>
        </w:rPr>
      </w:pPr>
      <w:r w:rsidRPr="00851DD3">
        <w:rPr>
          <w:rFonts w:ascii="Times New Roman" w:eastAsiaTheme="minorHAnsi" w:hAnsi="Times New Roman"/>
          <w:sz w:val="24"/>
          <w:szCs w:val="24"/>
        </w:rPr>
        <w:t>в случае прекращения паевого инвестиционного фонда - на дату возникновения основания его прекращения;</w:t>
      </w:r>
    </w:p>
    <w:p w:rsidR="00E273EF" w:rsidRPr="003E3792" w:rsidRDefault="00851DD3" w:rsidP="00DB57D9">
      <w:pPr>
        <w:pStyle w:val="a5"/>
        <w:numPr>
          <w:ilvl w:val="0"/>
          <w:numId w:val="3"/>
        </w:numPr>
        <w:autoSpaceDN w:val="0"/>
        <w:adjustRightInd w:val="0"/>
        <w:spacing w:line="360" w:lineRule="auto"/>
        <w:ind w:left="0" w:firstLine="0"/>
        <w:jc w:val="both"/>
        <w:rPr>
          <w:rFonts w:ascii="Times New Roman" w:eastAsiaTheme="minorHAnsi" w:hAnsi="Times New Roman"/>
          <w:sz w:val="24"/>
          <w:szCs w:val="24"/>
        </w:rPr>
      </w:pPr>
      <w:r w:rsidRPr="00DB57D9">
        <w:rPr>
          <w:rFonts w:ascii="Times New Roman" w:eastAsiaTheme="minorHAnsi" w:hAnsi="Times New Roman"/>
          <w:sz w:val="24"/>
          <w:szCs w:val="24"/>
        </w:rPr>
        <w:t xml:space="preserve">после завершения (окончания) формирования </w:t>
      </w:r>
      <w:r w:rsidRPr="00851DD3">
        <w:rPr>
          <w:rFonts w:ascii="Times New Roman" w:eastAsiaTheme="minorHAnsi" w:hAnsi="Times New Roman"/>
          <w:sz w:val="24"/>
          <w:szCs w:val="24"/>
        </w:rPr>
        <w:t>закрытого паевого инвестиционного фонда:</w:t>
      </w:r>
    </w:p>
    <w:p w:rsidR="00E273EF" w:rsidRPr="003E3792"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sz w:val="24"/>
          <w:szCs w:val="24"/>
        </w:rPr>
      </w:pPr>
      <w:r w:rsidRPr="00851DD3">
        <w:rPr>
          <w:rFonts w:ascii="Times New Roman" w:eastAsiaTheme="minorHAnsi" w:hAnsi="Times New Roman"/>
          <w:sz w:val="24"/>
          <w:szCs w:val="24"/>
        </w:rPr>
        <w:t>ежемесячно на последний рабочий день календарного месяца;</w:t>
      </w:r>
    </w:p>
    <w:p w:rsidR="00E273EF" w:rsidRPr="003E3792"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sz w:val="24"/>
          <w:szCs w:val="24"/>
        </w:rPr>
      </w:pPr>
      <w:r w:rsidRPr="00851DD3">
        <w:rPr>
          <w:rFonts w:ascii="Times New Roman" w:eastAsiaTheme="minorHAnsi" w:hAnsi="Times New Roman"/>
          <w:sz w:val="24"/>
          <w:szCs w:val="24"/>
        </w:rPr>
        <w:t>на последний рабочий день срока приема заявок на приобретение, погашение</w:t>
      </w:r>
      <w:r w:rsidR="004F0540">
        <w:rPr>
          <w:rFonts w:ascii="Times New Roman" w:eastAsiaTheme="minorHAnsi" w:hAnsi="Times New Roman"/>
          <w:sz w:val="24"/>
          <w:szCs w:val="24"/>
        </w:rPr>
        <w:t xml:space="preserve"> </w:t>
      </w:r>
      <w:r w:rsidRPr="00851DD3">
        <w:rPr>
          <w:rFonts w:ascii="Times New Roman" w:eastAsiaTheme="minorHAnsi" w:hAnsi="Times New Roman"/>
          <w:sz w:val="24"/>
          <w:szCs w:val="24"/>
        </w:rPr>
        <w:t>инвестиционных паев;</w:t>
      </w:r>
    </w:p>
    <w:p w:rsidR="006016DF" w:rsidRPr="003E3792" w:rsidRDefault="00851DD3" w:rsidP="00DB57D9">
      <w:pPr>
        <w:pStyle w:val="a5"/>
        <w:numPr>
          <w:ilvl w:val="0"/>
          <w:numId w:val="14"/>
        </w:numPr>
        <w:autoSpaceDN w:val="0"/>
        <w:adjustRightInd w:val="0"/>
        <w:spacing w:line="360" w:lineRule="auto"/>
        <w:ind w:left="709" w:hanging="709"/>
        <w:jc w:val="both"/>
        <w:rPr>
          <w:rFonts w:ascii="Times New Roman" w:eastAsiaTheme="minorHAnsi" w:hAnsi="Times New Roman"/>
          <w:sz w:val="24"/>
          <w:szCs w:val="24"/>
        </w:rPr>
      </w:pPr>
      <w:r w:rsidRPr="00851DD3">
        <w:rPr>
          <w:rFonts w:ascii="Times New Roman" w:eastAsiaTheme="minorHAnsi" w:hAnsi="Times New Roman"/>
          <w:sz w:val="24"/>
          <w:szCs w:val="24"/>
        </w:rPr>
        <w:t>на дату составления списка владельцев инвестиционных паев в случае частичного погашения инвестиционных паев без заявления требований владельцев инвестиционных паев об их погашении;</w:t>
      </w:r>
    </w:p>
    <w:p w:rsidR="006016DF" w:rsidRPr="003E3792" w:rsidRDefault="00851DD3" w:rsidP="00DB57D9">
      <w:pPr>
        <w:pStyle w:val="a5"/>
        <w:numPr>
          <w:ilvl w:val="1"/>
          <w:numId w:val="15"/>
        </w:numPr>
        <w:autoSpaceDN w:val="0"/>
        <w:adjustRightInd w:val="0"/>
        <w:spacing w:line="360" w:lineRule="auto"/>
        <w:ind w:left="0" w:firstLine="0"/>
        <w:jc w:val="both"/>
        <w:rPr>
          <w:rFonts w:ascii="Times New Roman" w:eastAsiaTheme="minorHAnsi" w:hAnsi="Times New Roman"/>
          <w:sz w:val="24"/>
          <w:szCs w:val="24"/>
        </w:rPr>
      </w:pPr>
      <w:r w:rsidRPr="00851DD3">
        <w:rPr>
          <w:rFonts w:ascii="Times New Roman" w:eastAsiaTheme="minorHAnsi" w:hAnsi="Times New Roman"/>
          <w:sz w:val="24"/>
          <w:szCs w:val="24"/>
        </w:rPr>
        <w:lastRenderedPageBreak/>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rsidR="006A72A1" w:rsidRPr="003E3792" w:rsidRDefault="001002AA" w:rsidP="00DB57D9">
      <w:pPr>
        <w:pStyle w:val="a5"/>
        <w:numPr>
          <w:ilvl w:val="1"/>
          <w:numId w:val="15"/>
        </w:numPr>
        <w:autoSpaceDN w:val="0"/>
        <w:adjustRightInd w:val="0"/>
        <w:spacing w:line="360" w:lineRule="auto"/>
        <w:ind w:left="0" w:firstLine="0"/>
        <w:jc w:val="both"/>
        <w:rPr>
          <w:rFonts w:ascii="Times New Roman" w:eastAsiaTheme="minorHAnsi" w:hAnsi="Times New Roman"/>
          <w:sz w:val="24"/>
          <w:szCs w:val="24"/>
        </w:rPr>
      </w:pPr>
      <w:proofErr w:type="gramStart"/>
      <w:r w:rsidRPr="001002AA">
        <w:rPr>
          <w:rFonts w:ascii="Times New Roman" w:eastAsiaTheme="minorHAnsi" w:hAnsi="Times New Roman"/>
          <w:sz w:val="24"/>
          <w:szCs w:val="24"/>
        </w:rPr>
        <w:t>Во всем ином, не указанном в настоящих правилах</w:t>
      </w:r>
      <w:r w:rsidR="00EB14CE">
        <w:rPr>
          <w:rFonts w:ascii="Times New Roman" w:eastAsiaTheme="minorHAnsi" w:hAnsi="Times New Roman"/>
          <w:sz w:val="24"/>
          <w:szCs w:val="24"/>
        </w:rPr>
        <w:t>,</w:t>
      </w:r>
      <w:r w:rsidRPr="001002AA">
        <w:rPr>
          <w:rFonts w:ascii="Times New Roman" w:eastAsiaTheme="minorHAnsi" w:hAnsi="Times New Roman"/>
          <w:sz w:val="24"/>
          <w:szCs w:val="24"/>
        </w:rPr>
        <w:t xml:space="preserve"> в части определения стоимости активов и величины обязательств по справедливой стоимости, применяются  Международные </w:t>
      </w:r>
      <w:hyperlink r:id="rId8" w:history="1">
        <w:r w:rsidR="006A72A1" w:rsidRPr="003E3792">
          <w:rPr>
            <w:rFonts w:ascii="Times New Roman" w:eastAsiaTheme="minorHAnsi" w:hAnsi="Times New Roman"/>
            <w:sz w:val="24"/>
            <w:szCs w:val="24"/>
          </w:rPr>
          <w:t>стандарт</w:t>
        </w:r>
      </w:hyperlink>
      <w:r w:rsidR="00287583" w:rsidRPr="003E3792">
        <w:rPr>
          <w:rFonts w:ascii="Times New Roman" w:hAnsi="Times New Roman"/>
          <w:sz w:val="24"/>
          <w:szCs w:val="24"/>
        </w:rPr>
        <w:t>ы</w:t>
      </w:r>
      <w:r w:rsidR="006A72A1" w:rsidRPr="003E3792">
        <w:rPr>
          <w:rFonts w:ascii="Times New Roman" w:eastAsiaTheme="minorHAnsi" w:hAnsi="Times New Roman"/>
          <w:sz w:val="24"/>
          <w:szCs w:val="24"/>
        </w:rPr>
        <w:t xml:space="preserve"> финансовой отчетности (IFRS) 13 "Оценка справедливой стоимости", введенным в действие на территории Российской Федерации</w:t>
      </w:r>
      <w:r w:rsidR="00746A9E">
        <w:rPr>
          <w:rFonts w:ascii="Times New Roman" w:eastAsiaTheme="minorHAnsi" w:hAnsi="Times New Roman"/>
          <w:sz w:val="24"/>
          <w:szCs w:val="24"/>
        </w:rPr>
        <w:t>,</w:t>
      </w:r>
      <w:r w:rsidR="006A72A1" w:rsidRPr="003E3792">
        <w:rPr>
          <w:rFonts w:ascii="Times New Roman" w:eastAsiaTheme="minorHAnsi" w:hAnsi="Times New Roman"/>
          <w:sz w:val="24"/>
          <w:szCs w:val="24"/>
        </w:rPr>
        <w:t xml:space="preserve"> </w:t>
      </w:r>
      <w:r w:rsidR="00B809D1">
        <w:rPr>
          <w:rFonts w:ascii="Times New Roman" w:eastAsiaTheme="minorHAnsi" w:hAnsi="Times New Roman"/>
          <w:sz w:val="24"/>
          <w:szCs w:val="24"/>
        </w:rPr>
        <w:t>со всеми поправками</w:t>
      </w:r>
      <w:r w:rsidR="00B809D1">
        <w:t>.</w:t>
      </w:r>
      <w:proofErr w:type="gramEnd"/>
    </w:p>
    <w:p w:rsidR="001002AA" w:rsidRPr="001002AA" w:rsidRDefault="004D79F4" w:rsidP="001002AA">
      <w:pPr>
        <w:pStyle w:val="a5"/>
        <w:autoSpaceDN w:val="0"/>
        <w:adjustRightInd w:val="0"/>
        <w:spacing w:line="360" w:lineRule="auto"/>
        <w:ind w:left="0" w:firstLine="709"/>
        <w:jc w:val="both"/>
        <w:rPr>
          <w:rFonts w:ascii="Times New Roman" w:eastAsiaTheme="minorHAnsi" w:hAnsi="Times New Roman"/>
          <w:sz w:val="24"/>
          <w:szCs w:val="24"/>
        </w:rPr>
      </w:pPr>
      <w:r w:rsidRPr="003E3792">
        <w:rPr>
          <w:rFonts w:ascii="Times New Roman" w:eastAsiaTheme="minorHAnsi" w:hAnsi="Times New Roman"/>
          <w:sz w:val="24"/>
          <w:szCs w:val="24"/>
        </w:rPr>
        <w:t>Во всем ином, не указанном в настоящих правилах</w:t>
      </w:r>
      <w:r w:rsidR="00EB14CE">
        <w:rPr>
          <w:rFonts w:ascii="Times New Roman" w:eastAsiaTheme="minorHAnsi" w:hAnsi="Times New Roman"/>
          <w:sz w:val="24"/>
          <w:szCs w:val="24"/>
        </w:rPr>
        <w:t>,</w:t>
      </w:r>
      <w:r w:rsidRPr="003E3792">
        <w:rPr>
          <w:rFonts w:ascii="Times New Roman" w:eastAsiaTheme="minorHAnsi" w:hAnsi="Times New Roman"/>
          <w:sz w:val="24"/>
          <w:szCs w:val="24"/>
        </w:rPr>
        <w:t xml:space="preserve"> в части </w:t>
      </w:r>
      <w:r w:rsidR="001002AA" w:rsidRPr="001002AA">
        <w:rPr>
          <w:rFonts w:ascii="Times New Roman" w:hAnsi="Times New Roman"/>
          <w:sz w:val="24"/>
          <w:szCs w:val="24"/>
        </w:rPr>
        <w:t xml:space="preserve">критериев признания и прекращения признания, </w:t>
      </w:r>
      <w:r w:rsidR="001002AA" w:rsidRPr="001002AA">
        <w:rPr>
          <w:rFonts w:ascii="Times New Roman" w:eastAsiaTheme="minorHAnsi" w:hAnsi="Times New Roman"/>
          <w:sz w:val="24"/>
          <w:szCs w:val="24"/>
        </w:rPr>
        <w:t>применяются Международные стандарты финансовой отчетности, введенные в действие на территории Российской Федерации.</w:t>
      </w:r>
    </w:p>
    <w:p w:rsidR="00C472BE" w:rsidRPr="009318E2" w:rsidRDefault="00C472BE" w:rsidP="00DB57D9">
      <w:pPr>
        <w:pStyle w:val="1"/>
        <w:numPr>
          <w:ilvl w:val="0"/>
          <w:numId w:val="2"/>
        </w:numPr>
        <w:tabs>
          <w:tab w:val="clear" w:pos="720"/>
          <w:tab w:val="num" w:pos="426"/>
        </w:tabs>
        <w:ind w:left="0" w:firstLine="0"/>
        <w:jc w:val="center"/>
        <w:rPr>
          <w:rFonts w:asciiTheme="minorHAnsi" w:eastAsiaTheme="minorHAnsi" w:hAnsiTheme="minorHAnsi"/>
        </w:rPr>
      </w:pPr>
      <w:bookmarkStart w:id="2" w:name="_Toc478639794"/>
      <w:r w:rsidRPr="009318E2">
        <w:rPr>
          <w:rFonts w:asciiTheme="minorHAnsi" w:eastAsiaTheme="minorHAnsi" w:hAnsiTheme="minorHAnsi"/>
        </w:rPr>
        <w:t>Понятия и определения</w:t>
      </w:r>
      <w:bookmarkEnd w:id="2"/>
    </w:p>
    <w:p w:rsidR="001002AA" w:rsidRPr="001002AA" w:rsidRDefault="001002AA" w:rsidP="001002AA">
      <w:pPr>
        <w:pStyle w:val="2"/>
        <w:numPr>
          <w:ilvl w:val="1"/>
          <w:numId w:val="2"/>
        </w:numPr>
        <w:spacing w:before="0" w:after="0"/>
        <w:ind w:left="0" w:firstLine="0"/>
        <w:jc w:val="center"/>
        <w:rPr>
          <w:rFonts w:asciiTheme="minorHAnsi" w:eastAsiaTheme="minorHAnsi" w:hAnsiTheme="minorHAnsi"/>
          <w:i w:val="0"/>
        </w:rPr>
      </w:pPr>
      <w:bookmarkStart w:id="3" w:name="_Toc478639795"/>
      <w:r w:rsidRPr="001002AA">
        <w:rPr>
          <w:rFonts w:asciiTheme="minorHAnsi" w:eastAsiaTheme="minorHAnsi" w:hAnsiTheme="minorHAnsi"/>
          <w:i w:val="0"/>
        </w:rPr>
        <w:t>Экспертные оценки.</w:t>
      </w:r>
      <w:bookmarkEnd w:id="3"/>
    </w:p>
    <w:p w:rsidR="001002AA" w:rsidRDefault="00AB3DE7" w:rsidP="001002AA">
      <w:pPr>
        <w:pStyle w:val="ConsPlusNormal"/>
        <w:spacing w:line="360" w:lineRule="auto"/>
        <w:ind w:firstLine="851"/>
        <w:jc w:val="both"/>
        <w:rPr>
          <w:rFonts w:eastAsiaTheme="minorHAnsi"/>
          <w:sz w:val="24"/>
          <w:szCs w:val="24"/>
        </w:rPr>
      </w:pPr>
      <w:r w:rsidRPr="0026080A">
        <w:rPr>
          <w:rFonts w:eastAsiaTheme="minorHAnsi"/>
          <w:sz w:val="24"/>
          <w:szCs w:val="24"/>
        </w:rPr>
        <w:t>Экспертн</w:t>
      </w:r>
      <w:r w:rsidR="00EF034C" w:rsidRPr="0026080A">
        <w:rPr>
          <w:rFonts w:eastAsiaTheme="minorHAnsi"/>
          <w:sz w:val="24"/>
          <w:szCs w:val="24"/>
        </w:rPr>
        <w:t>ая</w:t>
      </w:r>
      <w:r w:rsidRPr="0026080A">
        <w:rPr>
          <w:rFonts w:eastAsiaTheme="minorHAnsi"/>
          <w:sz w:val="24"/>
          <w:szCs w:val="24"/>
        </w:rPr>
        <w:t xml:space="preserve"> оценк</w:t>
      </w:r>
      <w:r w:rsidR="00EF034C" w:rsidRPr="0026080A">
        <w:rPr>
          <w:rFonts w:eastAsiaTheme="minorHAnsi"/>
          <w:sz w:val="24"/>
          <w:szCs w:val="24"/>
        </w:rPr>
        <w:t>а</w:t>
      </w:r>
      <w:r w:rsidRPr="0026080A">
        <w:rPr>
          <w:rFonts w:eastAsiaTheme="minorHAnsi"/>
          <w:sz w:val="24"/>
          <w:szCs w:val="24"/>
        </w:rPr>
        <w:t xml:space="preserve"> – это выводы о справедливой стоимости активов и обязательств.  </w:t>
      </w:r>
    </w:p>
    <w:p w:rsidR="001002AA" w:rsidRDefault="00311AEB" w:rsidP="001002AA">
      <w:pPr>
        <w:pStyle w:val="ConsPlusNormal"/>
        <w:spacing w:line="360" w:lineRule="auto"/>
        <w:ind w:firstLine="851"/>
        <w:jc w:val="both"/>
        <w:rPr>
          <w:rFonts w:eastAsiaTheme="minorHAnsi"/>
          <w:sz w:val="24"/>
          <w:szCs w:val="24"/>
        </w:rPr>
      </w:pPr>
      <w:r w:rsidRPr="0026080A">
        <w:rPr>
          <w:rFonts w:eastAsiaTheme="minorHAnsi"/>
          <w:sz w:val="24"/>
          <w:szCs w:val="24"/>
        </w:rPr>
        <w:t>Экспертной оценкой может считаться:</w:t>
      </w:r>
    </w:p>
    <w:p w:rsidR="00055ECC" w:rsidRPr="0026080A" w:rsidRDefault="009334AB" w:rsidP="0026080A">
      <w:pPr>
        <w:pStyle w:val="ConsPlusNormal"/>
        <w:numPr>
          <w:ilvl w:val="0"/>
          <w:numId w:val="4"/>
        </w:numPr>
        <w:spacing w:line="360" w:lineRule="auto"/>
        <w:ind w:left="0" w:firstLine="0"/>
        <w:jc w:val="both"/>
        <w:rPr>
          <w:rFonts w:eastAsiaTheme="minorHAnsi"/>
          <w:sz w:val="24"/>
          <w:szCs w:val="24"/>
          <w:lang w:eastAsia="en-US"/>
        </w:rPr>
      </w:pPr>
      <w:proofErr w:type="gramStart"/>
      <w:r w:rsidRPr="0026080A">
        <w:rPr>
          <w:rFonts w:eastAsiaTheme="minorHAnsi"/>
          <w:sz w:val="24"/>
          <w:szCs w:val="24"/>
        </w:rPr>
        <w:t>о</w:t>
      </w:r>
      <w:r w:rsidR="00AB3DE7" w:rsidRPr="0026080A">
        <w:rPr>
          <w:rFonts w:eastAsiaTheme="minorHAnsi"/>
          <w:sz w:val="24"/>
          <w:szCs w:val="24"/>
        </w:rPr>
        <w:t xml:space="preserve">тчет оценщика, составленный в соответствии с требованиями Федерального закона от 29 июля 1998 года N 135-ФЗ "Об оценочной деятельности в Российской Федерации", а также в соответствии с Международным </w:t>
      </w:r>
      <w:hyperlink r:id="rId9" w:history="1">
        <w:r w:rsidR="001002AA" w:rsidRPr="00DB4E38">
          <w:rPr>
            <w:rStyle w:val="a7"/>
            <w:rFonts w:eastAsiaTheme="minorHAnsi"/>
            <w:color w:val="auto"/>
            <w:sz w:val="24"/>
            <w:szCs w:val="24"/>
            <w:u w:val="none"/>
          </w:rPr>
          <w:t>стандартом</w:t>
        </w:r>
      </w:hyperlink>
      <w:r w:rsidR="00AB3DE7" w:rsidRPr="00DB4E38">
        <w:rPr>
          <w:rFonts w:eastAsiaTheme="minorHAnsi"/>
          <w:sz w:val="24"/>
          <w:szCs w:val="24"/>
        </w:rPr>
        <w:t xml:space="preserve"> </w:t>
      </w:r>
      <w:r w:rsidR="00AB3DE7" w:rsidRPr="00C12C37">
        <w:rPr>
          <w:rFonts w:eastAsiaTheme="minorHAnsi"/>
          <w:sz w:val="24"/>
          <w:szCs w:val="24"/>
        </w:rPr>
        <w:t>финансовой отчетности (IFRS) 13 "Оценка справедливой стоимости", введенным в действие на территории Российской Федерации</w:t>
      </w:r>
      <w:r w:rsidR="00746A9E">
        <w:rPr>
          <w:rFonts w:eastAsiaTheme="minorHAnsi"/>
          <w:sz w:val="24"/>
          <w:szCs w:val="24"/>
        </w:rPr>
        <w:t>, со всеми поправками,</w:t>
      </w:r>
      <w:r w:rsidR="00AB3DE7" w:rsidRPr="00C12C37">
        <w:rPr>
          <w:rFonts w:eastAsiaTheme="minorHAnsi"/>
          <w:sz w:val="24"/>
          <w:szCs w:val="24"/>
        </w:rPr>
        <w:t xml:space="preserve"> </w:t>
      </w:r>
      <w:r w:rsidR="00DC5349" w:rsidRPr="0026080A">
        <w:rPr>
          <w:rFonts w:eastAsiaTheme="minorHAnsi"/>
          <w:sz w:val="24"/>
          <w:szCs w:val="24"/>
        </w:rPr>
        <w:t xml:space="preserve"> (далее – отчет оценщика)</w:t>
      </w:r>
      <w:r w:rsidR="00AB3DE7" w:rsidRPr="0026080A">
        <w:rPr>
          <w:rFonts w:eastAsiaTheme="minorHAnsi"/>
          <w:sz w:val="24"/>
          <w:szCs w:val="24"/>
        </w:rPr>
        <w:t>,</w:t>
      </w:r>
      <w:r w:rsidR="00086090" w:rsidRPr="0026080A">
        <w:rPr>
          <w:sz w:val="24"/>
          <w:szCs w:val="24"/>
        </w:rPr>
        <w:t xml:space="preserve"> </w:t>
      </w:r>
      <w:r w:rsidR="00086090" w:rsidRPr="0026080A">
        <w:rPr>
          <w:rFonts w:eastAsiaTheme="minorHAnsi"/>
          <w:sz w:val="24"/>
          <w:szCs w:val="24"/>
          <w:lang w:eastAsia="en-US"/>
        </w:rPr>
        <w:t xml:space="preserve">если такой отчет составлен оценщиком, в отношении которого со стороны </w:t>
      </w:r>
      <w:proofErr w:type="spellStart"/>
      <w:r w:rsidR="00086090" w:rsidRPr="0026080A">
        <w:rPr>
          <w:rFonts w:eastAsiaTheme="minorHAnsi"/>
          <w:sz w:val="24"/>
          <w:szCs w:val="24"/>
          <w:lang w:eastAsia="en-US"/>
        </w:rPr>
        <w:t>саморегулируемых</w:t>
      </w:r>
      <w:proofErr w:type="spellEnd"/>
      <w:proofErr w:type="gramEnd"/>
      <w:r w:rsidR="00086090" w:rsidRPr="0026080A">
        <w:rPr>
          <w:rFonts w:eastAsiaTheme="minorHAnsi"/>
          <w:sz w:val="24"/>
          <w:szCs w:val="24"/>
          <w:lang w:eastAsia="en-US"/>
        </w:rPr>
        <w:t xml:space="preserve"> организаций оценщиков не применялись в течение двух лет в количестве двух и более раз меры дисциплинарного воздействия, предусмотренны</w:t>
      </w:r>
      <w:r w:rsidR="002A4123">
        <w:rPr>
          <w:rFonts w:eastAsiaTheme="minorHAnsi"/>
          <w:sz w:val="24"/>
          <w:szCs w:val="24"/>
          <w:lang w:eastAsia="en-US"/>
        </w:rPr>
        <w:t>е</w:t>
      </w:r>
      <w:r w:rsidR="00086090" w:rsidRPr="0026080A">
        <w:rPr>
          <w:rFonts w:eastAsiaTheme="minorHAnsi"/>
          <w:sz w:val="24"/>
          <w:szCs w:val="24"/>
          <w:lang w:eastAsia="en-US"/>
        </w:rPr>
        <w:t xml:space="preserve"> Федеральным </w:t>
      </w:r>
      <w:hyperlink r:id="rId10" w:history="1">
        <w:r w:rsidR="00086090" w:rsidRPr="0026080A">
          <w:rPr>
            <w:rFonts w:eastAsiaTheme="minorHAnsi"/>
            <w:sz w:val="24"/>
            <w:szCs w:val="24"/>
            <w:lang w:eastAsia="en-US"/>
          </w:rPr>
          <w:t>законом</w:t>
        </w:r>
      </w:hyperlink>
      <w:r w:rsidR="00086090" w:rsidRPr="0026080A">
        <w:rPr>
          <w:rFonts w:eastAsiaTheme="minorHAnsi"/>
          <w:sz w:val="24"/>
          <w:szCs w:val="24"/>
          <w:lang w:eastAsia="en-US"/>
        </w:rPr>
        <w:t xml:space="preserve"> "Об оценочной деятельности в Российской Федерации", а также внутренними документами </w:t>
      </w:r>
      <w:proofErr w:type="spellStart"/>
      <w:r w:rsidR="00086090" w:rsidRPr="0026080A">
        <w:rPr>
          <w:rFonts w:eastAsiaTheme="minorHAnsi"/>
          <w:sz w:val="24"/>
          <w:szCs w:val="24"/>
          <w:lang w:eastAsia="en-US"/>
        </w:rPr>
        <w:t>саморегулируемых</w:t>
      </w:r>
      <w:proofErr w:type="spellEnd"/>
      <w:r w:rsidR="00086090" w:rsidRPr="0026080A">
        <w:rPr>
          <w:rFonts w:eastAsiaTheme="minorHAnsi"/>
          <w:sz w:val="24"/>
          <w:szCs w:val="24"/>
          <w:lang w:eastAsia="en-US"/>
        </w:rPr>
        <w:t xml:space="preserve"> организаций оценщиков, и стаж </w:t>
      </w:r>
      <w:proofErr w:type="gramStart"/>
      <w:r w:rsidR="00086090" w:rsidRPr="0026080A">
        <w:rPr>
          <w:rFonts w:eastAsiaTheme="minorHAnsi"/>
          <w:sz w:val="24"/>
          <w:szCs w:val="24"/>
          <w:lang w:eastAsia="en-US"/>
        </w:rPr>
        <w:t>осуществления</w:t>
      </w:r>
      <w:proofErr w:type="gramEnd"/>
      <w:r w:rsidR="00086090" w:rsidRPr="0026080A">
        <w:rPr>
          <w:rFonts w:eastAsiaTheme="minorHAnsi"/>
          <w:sz w:val="24"/>
          <w:szCs w:val="24"/>
          <w:lang w:eastAsia="en-US"/>
        </w:rPr>
        <w:t xml:space="preserve"> оценочной деятельности </w:t>
      </w:r>
      <w:proofErr w:type="gramStart"/>
      <w:r w:rsidR="00086090" w:rsidRPr="0026080A">
        <w:rPr>
          <w:rFonts w:eastAsiaTheme="minorHAnsi"/>
          <w:sz w:val="24"/>
          <w:szCs w:val="24"/>
          <w:lang w:eastAsia="en-US"/>
        </w:rPr>
        <w:t>которого</w:t>
      </w:r>
      <w:proofErr w:type="gramEnd"/>
      <w:r w:rsidR="00086090" w:rsidRPr="0026080A">
        <w:rPr>
          <w:rFonts w:eastAsiaTheme="minorHAnsi"/>
          <w:sz w:val="24"/>
          <w:szCs w:val="24"/>
          <w:lang w:eastAsia="en-US"/>
        </w:rPr>
        <w:t xml:space="preserve"> составляет не менее трех лет.</w:t>
      </w:r>
      <w:r w:rsidR="00055ECC" w:rsidRPr="0026080A">
        <w:rPr>
          <w:rFonts w:eastAsiaTheme="minorHAnsi"/>
          <w:sz w:val="24"/>
          <w:szCs w:val="24"/>
          <w:lang w:eastAsia="en-US"/>
        </w:rPr>
        <w:t xml:space="preserve"> </w:t>
      </w:r>
      <w:r w:rsidR="00687248" w:rsidRPr="0026080A">
        <w:rPr>
          <w:rFonts w:eastAsiaTheme="minorHAnsi"/>
          <w:sz w:val="24"/>
          <w:szCs w:val="24"/>
          <w:lang w:eastAsia="en-US"/>
        </w:rPr>
        <w:t xml:space="preserve">При определении справедливой стоимости на основании отчета оценщика, дата оценки стоимости должна быть не ранее шести месяцев до даты, по состоянию на которую определяется стоимость. Дата, по состоянию на которую определяется стоимость имущества, переданного в оплату инвестиционных паев Фонда, на основании отчета оценщика, </w:t>
      </w:r>
      <w:r w:rsidR="00236620" w:rsidRPr="00236620">
        <w:rPr>
          <w:rFonts w:eastAsiaTheme="minorHAnsi"/>
          <w:sz w:val="24"/>
          <w:szCs w:val="24"/>
          <w:lang w:eastAsia="en-US"/>
        </w:rPr>
        <w:t>не может быть ранее трех месяцев</w:t>
      </w:r>
      <w:r w:rsidR="00687248" w:rsidRPr="002A4123">
        <w:rPr>
          <w:rFonts w:eastAsiaTheme="minorHAnsi"/>
          <w:sz w:val="24"/>
          <w:szCs w:val="24"/>
          <w:lang w:eastAsia="en-US"/>
        </w:rPr>
        <w:t xml:space="preserve"> </w:t>
      </w:r>
      <w:r w:rsidR="00687248" w:rsidRPr="0026080A">
        <w:rPr>
          <w:rFonts w:eastAsiaTheme="minorHAnsi"/>
          <w:sz w:val="24"/>
          <w:szCs w:val="24"/>
          <w:lang w:eastAsia="en-US"/>
        </w:rPr>
        <w:t xml:space="preserve">до даты передачи такого имущества в оплату инвестиционных паев. </w:t>
      </w:r>
      <w:r w:rsidR="00055ECC" w:rsidRPr="0026080A">
        <w:rPr>
          <w:sz w:val="24"/>
          <w:szCs w:val="24"/>
        </w:rPr>
        <w:t>В случае если Управляющей компании Фонда стало известно о фактах, которые могли существенно повлиять на изменение справедливой стоимости имущества, оценка осуществляется по необходимости.</w:t>
      </w:r>
    </w:p>
    <w:p w:rsidR="00EE0778" w:rsidRPr="0026080A" w:rsidRDefault="009334AB" w:rsidP="0026080A">
      <w:pPr>
        <w:pStyle w:val="ConsPlusNormal"/>
        <w:numPr>
          <w:ilvl w:val="0"/>
          <w:numId w:val="4"/>
        </w:numPr>
        <w:spacing w:line="360" w:lineRule="auto"/>
        <w:ind w:left="0" w:firstLine="0"/>
        <w:jc w:val="both"/>
        <w:rPr>
          <w:rFonts w:eastAsiaTheme="minorHAnsi"/>
          <w:sz w:val="24"/>
          <w:szCs w:val="24"/>
          <w:lang w:eastAsia="en-US"/>
        </w:rPr>
      </w:pPr>
      <w:r w:rsidRPr="0026080A">
        <w:rPr>
          <w:rFonts w:eastAsiaTheme="minorHAnsi"/>
          <w:sz w:val="24"/>
          <w:szCs w:val="24"/>
          <w:lang w:eastAsia="en-US"/>
        </w:rPr>
        <w:lastRenderedPageBreak/>
        <w:t>с</w:t>
      </w:r>
      <w:r w:rsidR="008210D6" w:rsidRPr="0026080A">
        <w:rPr>
          <w:rFonts w:eastAsiaTheme="minorHAnsi"/>
          <w:sz w:val="24"/>
          <w:szCs w:val="24"/>
          <w:lang w:eastAsia="en-US"/>
        </w:rPr>
        <w:t>уждение компетентного сотрудника</w:t>
      </w:r>
      <w:r w:rsidR="00A30437" w:rsidRPr="0026080A">
        <w:rPr>
          <w:rFonts w:eastAsiaTheme="minorHAnsi"/>
          <w:sz w:val="24"/>
          <w:szCs w:val="24"/>
          <w:lang w:eastAsia="en-US"/>
        </w:rPr>
        <w:t xml:space="preserve"> </w:t>
      </w:r>
      <w:r w:rsidR="00FC7E91">
        <w:rPr>
          <w:rFonts w:eastAsiaTheme="minorHAnsi"/>
          <w:sz w:val="24"/>
          <w:szCs w:val="24"/>
          <w:lang w:eastAsia="en-US"/>
        </w:rPr>
        <w:t xml:space="preserve">управляющей компании </w:t>
      </w:r>
      <w:r w:rsidR="00A30437" w:rsidRPr="0026080A">
        <w:rPr>
          <w:rFonts w:eastAsiaTheme="minorHAnsi"/>
          <w:sz w:val="24"/>
          <w:szCs w:val="24"/>
          <w:lang w:eastAsia="en-US"/>
        </w:rPr>
        <w:t>(далее – экспертное суждение</w:t>
      </w:r>
      <w:r w:rsidR="004D40F0" w:rsidRPr="0026080A">
        <w:rPr>
          <w:rFonts w:eastAsiaTheme="minorHAnsi"/>
          <w:sz w:val="24"/>
          <w:szCs w:val="24"/>
          <w:lang w:eastAsia="en-US"/>
        </w:rPr>
        <w:t>)</w:t>
      </w:r>
      <w:r w:rsidR="008210D6" w:rsidRPr="0026080A">
        <w:rPr>
          <w:rFonts w:eastAsiaTheme="minorHAnsi"/>
          <w:sz w:val="24"/>
          <w:szCs w:val="24"/>
          <w:lang w:eastAsia="en-US"/>
        </w:rPr>
        <w:t xml:space="preserve">, которое основывается на применении совокупности подходов, методов и оценочных процедур, которые обеспечивают процесс сбора и анализа данных, проведение расчётов и оформление результатов в виде </w:t>
      </w:r>
      <w:r w:rsidR="00203CC0" w:rsidRPr="0026080A">
        <w:rPr>
          <w:rFonts w:eastAsiaTheme="minorHAnsi"/>
          <w:sz w:val="24"/>
          <w:szCs w:val="24"/>
          <w:lang w:eastAsia="en-US"/>
        </w:rPr>
        <w:t xml:space="preserve">экспертной </w:t>
      </w:r>
      <w:r w:rsidR="00203CC0" w:rsidRPr="002F05A0">
        <w:rPr>
          <w:rFonts w:eastAsiaTheme="minorHAnsi"/>
          <w:sz w:val="24"/>
          <w:szCs w:val="24"/>
          <w:lang w:eastAsia="en-US"/>
        </w:rPr>
        <w:t>оценки</w:t>
      </w:r>
      <w:r w:rsidR="002F05A0" w:rsidRPr="002F05A0">
        <w:rPr>
          <w:rFonts w:eastAsiaTheme="minorHAnsi"/>
          <w:sz w:val="24"/>
          <w:szCs w:val="24"/>
          <w:lang w:eastAsia="en-US"/>
        </w:rPr>
        <w:t xml:space="preserve">, оформляемого в виде документа, передаваемого Управляющей компанией Специализированному депозитарию </w:t>
      </w:r>
      <w:r w:rsidR="00DC5349" w:rsidRPr="002F05A0">
        <w:rPr>
          <w:rFonts w:eastAsiaTheme="minorHAnsi"/>
          <w:sz w:val="24"/>
          <w:szCs w:val="24"/>
          <w:lang w:eastAsia="en-US"/>
        </w:rPr>
        <w:t>(далее – экспертное суждение)</w:t>
      </w:r>
      <w:r w:rsidR="008210D6" w:rsidRPr="002F05A0">
        <w:rPr>
          <w:rFonts w:eastAsiaTheme="minorHAnsi"/>
          <w:sz w:val="24"/>
          <w:szCs w:val="24"/>
          <w:lang w:eastAsia="en-US"/>
        </w:rPr>
        <w:t>.</w:t>
      </w:r>
      <w:r w:rsidR="008210D6" w:rsidRPr="0026080A">
        <w:rPr>
          <w:rFonts w:eastAsiaTheme="minorHAnsi"/>
          <w:sz w:val="24"/>
          <w:szCs w:val="24"/>
          <w:lang w:eastAsia="en-US"/>
        </w:rPr>
        <w:t xml:space="preserve"> </w:t>
      </w:r>
    </w:p>
    <w:p w:rsidR="00C83AEE" w:rsidRPr="00DB57D9" w:rsidRDefault="00C83AEE" w:rsidP="00DB57D9">
      <w:pPr>
        <w:pStyle w:val="2"/>
        <w:numPr>
          <w:ilvl w:val="1"/>
          <w:numId w:val="2"/>
        </w:numPr>
        <w:ind w:left="0" w:firstLine="0"/>
        <w:jc w:val="center"/>
        <w:rPr>
          <w:rFonts w:asciiTheme="minorHAnsi" w:eastAsiaTheme="minorHAnsi" w:hAnsiTheme="minorHAnsi"/>
          <w:i w:val="0"/>
          <w:lang w:eastAsia="en-US"/>
        </w:rPr>
      </w:pPr>
      <w:bookmarkStart w:id="4" w:name="_Toc478639796"/>
      <w:r w:rsidRPr="00DB57D9">
        <w:rPr>
          <w:rFonts w:asciiTheme="minorHAnsi" w:eastAsiaTheme="minorHAnsi" w:hAnsiTheme="minorHAnsi"/>
          <w:i w:val="0"/>
          <w:lang w:eastAsia="en-US"/>
        </w:rPr>
        <w:t>Финансовые инструменты.</w:t>
      </w:r>
      <w:bookmarkEnd w:id="4"/>
    </w:p>
    <w:p w:rsidR="003850B6" w:rsidRPr="0026080A" w:rsidRDefault="003E7CFA" w:rsidP="0026080A">
      <w:pPr>
        <w:spacing w:line="360" w:lineRule="auto"/>
        <w:ind w:firstLine="709"/>
        <w:contextualSpacing/>
        <w:jc w:val="both"/>
        <w:rPr>
          <w:color w:val="000000"/>
          <w:sz w:val="24"/>
          <w:szCs w:val="24"/>
          <w:lang w:eastAsia="ru-RU"/>
        </w:rPr>
      </w:pPr>
      <w:r w:rsidRPr="0026080A">
        <w:rPr>
          <w:rFonts w:eastAsiaTheme="minorHAnsi"/>
          <w:b/>
          <w:bCs/>
          <w:sz w:val="24"/>
          <w:szCs w:val="24"/>
        </w:rPr>
        <w:t>Финансовый инструмент</w:t>
      </w:r>
      <w:r w:rsidR="00DF2FF0">
        <w:rPr>
          <w:rFonts w:eastAsiaTheme="minorHAnsi"/>
          <w:b/>
          <w:bCs/>
          <w:sz w:val="24"/>
          <w:szCs w:val="24"/>
        </w:rPr>
        <w:t xml:space="preserve"> </w:t>
      </w:r>
      <w:r w:rsidRPr="0026080A">
        <w:rPr>
          <w:rFonts w:eastAsiaTheme="minorHAnsi"/>
          <w:b/>
          <w:bCs/>
          <w:sz w:val="24"/>
          <w:szCs w:val="24"/>
        </w:rPr>
        <w:t xml:space="preserve">– </w:t>
      </w:r>
      <w:r w:rsidR="007B5264" w:rsidRPr="0026080A">
        <w:rPr>
          <w:color w:val="000000"/>
          <w:sz w:val="24"/>
          <w:szCs w:val="24"/>
          <w:lang w:eastAsia="ru-RU"/>
        </w:rPr>
        <w:t>это договор, влекущий за</w:t>
      </w:r>
      <w:r w:rsidR="00E67D72" w:rsidRPr="0026080A">
        <w:rPr>
          <w:color w:val="000000"/>
          <w:sz w:val="24"/>
          <w:szCs w:val="24"/>
          <w:lang w:eastAsia="ru-RU"/>
        </w:rPr>
        <w:t xml:space="preserve"> </w:t>
      </w:r>
      <w:r w:rsidR="007B5264" w:rsidRPr="0026080A">
        <w:rPr>
          <w:color w:val="000000"/>
          <w:sz w:val="24"/>
          <w:szCs w:val="24"/>
          <w:lang w:eastAsia="ru-RU"/>
        </w:rPr>
        <w:t>собой одновременно образование финансового актива у одной стороны и</w:t>
      </w:r>
      <w:r w:rsidR="00E67D72" w:rsidRPr="0026080A">
        <w:rPr>
          <w:color w:val="000000"/>
          <w:sz w:val="24"/>
          <w:szCs w:val="24"/>
          <w:lang w:eastAsia="ru-RU"/>
        </w:rPr>
        <w:t xml:space="preserve"> </w:t>
      </w:r>
      <w:r w:rsidR="007B5264" w:rsidRPr="0026080A">
        <w:rPr>
          <w:color w:val="000000"/>
          <w:sz w:val="24"/>
          <w:szCs w:val="24"/>
          <w:lang w:eastAsia="ru-RU"/>
        </w:rPr>
        <w:t>финансового обязательства или долевого инструмента  у другой.</w:t>
      </w:r>
    </w:p>
    <w:p w:rsidR="00DB6507" w:rsidRPr="0026080A" w:rsidRDefault="00DB6507" w:rsidP="0026080A">
      <w:pPr>
        <w:suppressAutoHyphens w:val="0"/>
        <w:autoSpaceDN w:val="0"/>
        <w:adjustRightInd w:val="0"/>
        <w:spacing w:line="360" w:lineRule="auto"/>
        <w:ind w:firstLine="709"/>
        <w:jc w:val="both"/>
        <w:rPr>
          <w:rFonts w:eastAsiaTheme="minorHAnsi"/>
          <w:b/>
          <w:bCs/>
          <w:sz w:val="24"/>
          <w:szCs w:val="24"/>
          <w:lang w:eastAsia="en-US"/>
        </w:rPr>
      </w:pPr>
      <w:r w:rsidRPr="0026080A">
        <w:rPr>
          <w:rFonts w:eastAsiaTheme="minorHAnsi"/>
          <w:b/>
          <w:bCs/>
          <w:sz w:val="24"/>
          <w:szCs w:val="24"/>
          <w:lang w:eastAsia="en-US"/>
        </w:rPr>
        <w:t>Финансовые активы:</w:t>
      </w:r>
    </w:p>
    <w:p w:rsidR="00DB6507" w:rsidRPr="0026080A" w:rsidRDefault="007B5264" w:rsidP="0026080A">
      <w:pPr>
        <w:suppressAutoHyphens w:val="0"/>
        <w:autoSpaceDN w:val="0"/>
        <w:adjustRightInd w:val="0"/>
        <w:spacing w:line="360" w:lineRule="auto"/>
        <w:ind w:firstLine="709"/>
        <w:jc w:val="both"/>
        <w:rPr>
          <w:color w:val="000000"/>
          <w:sz w:val="24"/>
          <w:szCs w:val="24"/>
          <w:lang w:eastAsia="ru-RU"/>
        </w:rPr>
      </w:pPr>
      <w:r w:rsidRPr="0026080A">
        <w:rPr>
          <w:color w:val="000000"/>
          <w:sz w:val="24"/>
          <w:szCs w:val="24"/>
          <w:lang w:eastAsia="ru-RU"/>
        </w:rPr>
        <w:t>- денежные средства</w:t>
      </w:r>
      <w:r w:rsidR="00A74D8C">
        <w:rPr>
          <w:color w:val="000000"/>
          <w:sz w:val="24"/>
          <w:szCs w:val="24"/>
          <w:lang w:eastAsia="ru-RU"/>
        </w:rPr>
        <w:t>, в том числе иностранная валюта на счетах и во вкладах</w:t>
      </w:r>
      <w:r w:rsidRPr="0026080A">
        <w:rPr>
          <w:color w:val="000000"/>
          <w:sz w:val="24"/>
          <w:szCs w:val="24"/>
          <w:lang w:eastAsia="ru-RU"/>
        </w:rPr>
        <w:t>;</w:t>
      </w:r>
    </w:p>
    <w:p w:rsidR="00DB6507" w:rsidRPr="0026080A" w:rsidRDefault="007B5264" w:rsidP="0026080A">
      <w:pPr>
        <w:suppressAutoHyphens w:val="0"/>
        <w:autoSpaceDN w:val="0"/>
        <w:adjustRightInd w:val="0"/>
        <w:spacing w:line="360" w:lineRule="auto"/>
        <w:ind w:firstLine="709"/>
        <w:jc w:val="both"/>
        <w:rPr>
          <w:color w:val="000000"/>
          <w:sz w:val="24"/>
          <w:szCs w:val="24"/>
          <w:lang w:eastAsia="ru-RU"/>
        </w:rPr>
      </w:pPr>
      <w:r w:rsidRPr="00A74D8C">
        <w:rPr>
          <w:color w:val="000000"/>
          <w:sz w:val="24"/>
          <w:szCs w:val="24"/>
          <w:lang w:eastAsia="ru-RU"/>
        </w:rPr>
        <w:t xml:space="preserve">- </w:t>
      </w:r>
      <w:r w:rsidRPr="0026080A">
        <w:rPr>
          <w:color w:val="000000"/>
          <w:sz w:val="24"/>
          <w:szCs w:val="24"/>
          <w:lang w:eastAsia="ru-RU"/>
        </w:rPr>
        <w:t>дебиторская задолженность по финансовым инструментам;</w:t>
      </w:r>
    </w:p>
    <w:p w:rsidR="00DB6507" w:rsidRDefault="00A74D8C" w:rsidP="00A74D8C">
      <w:pPr>
        <w:suppressAutoHyphens w:val="0"/>
        <w:autoSpaceDN w:val="0"/>
        <w:adjustRightInd w:val="0"/>
        <w:spacing w:line="360" w:lineRule="auto"/>
        <w:ind w:firstLine="709"/>
        <w:jc w:val="both"/>
        <w:rPr>
          <w:color w:val="000000"/>
          <w:sz w:val="24"/>
          <w:szCs w:val="24"/>
          <w:lang w:eastAsia="ru-RU"/>
        </w:rPr>
      </w:pPr>
      <w:r>
        <w:rPr>
          <w:color w:val="000000"/>
          <w:sz w:val="24"/>
          <w:szCs w:val="24"/>
          <w:lang w:eastAsia="ru-RU"/>
        </w:rPr>
        <w:t>долевые ценные бумаги</w:t>
      </w:r>
      <w:r w:rsidR="007B5264" w:rsidRPr="0026080A">
        <w:rPr>
          <w:color w:val="000000"/>
          <w:sz w:val="24"/>
          <w:szCs w:val="24"/>
          <w:lang w:eastAsia="ru-RU"/>
        </w:rPr>
        <w:t>;</w:t>
      </w:r>
    </w:p>
    <w:p w:rsidR="00A74D8C" w:rsidRPr="0026080A" w:rsidRDefault="00A74D8C" w:rsidP="00A74D8C">
      <w:pPr>
        <w:suppressAutoHyphens w:val="0"/>
        <w:autoSpaceDN w:val="0"/>
        <w:adjustRightInd w:val="0"/>
        <w:spacing w:line="360" w:lineRule="auto"/>
        <w:ind w:firstLine="709"/>
        <w:jc w:val="both"/>
        <w:rPr>
          <w:color w:val="000000"/>
          <w:sz w:val="24"/>
          <w:szCs w:val="24"/>
          <w:lang w:eastAsia="ru-RU"/>
        </w:rPr>
      </w:pPr>
      <w:r>
        <w:rPr>
          <w:color w:val="000000"/>
          <w:sz w:val="24"/>
          <w:szCs w:val="24"/>
          <w:lang w:eastAsia="ru-RU"/>
        </w:rPr>
        <w:t>- долговые ценные бумаги;</w:t>
      </w:r>
    </w:p>
    <w:p w:rsidR="00752BCA" w:rsidRPr="0026080A" w:rsidRDefault="007B5264" w:rsidP="0026080A">
      <w:pPr>
        <w:spacing w:line="360" w:lineRule="auto"/>
        <w:ind w:firstLine="709"/>
        <w:jc w:val="both"/>
        <w:rPr>
          <w:color w:val="000000"/>
          <w:sz w:val="24"/>
          <w:szCs w:val="24"/>
          <w:lang w:eastAsia="ru-RU"/>
        </w:rPr>
      </w:pPr>
      <w:r w:rsidRPr="0026080A">
        <w:rPr>
          <w:color w:val="000000"/>
          <w:sz w:val="24"/>
          <w:szCs w:val="24"/>
          <w:lang w:eastAsia="ru-RU"/>
        </w:rPr>
        <w:t>- паи паевых инвестиционных фондов</w:t>
      </w:r>
      <w:r w:rsidR="001002AA" w:rsidRPr="001002AA">
        <w:rPr>
          <w:color w:val="000000"/>
          <w:sz w:val="24"/>
          <w:szCs w:val="24"/>
          <w:lang w:eastAsia="ru-RU"/>
        </w:rPr>
        <w:t xml:space="preserve"> </w:t>
      </w:r>
      <w:r w:rsidR="00047295">
        <w:rPr>
          <w:color w:val="000000"/>
          <w:sz w:val="24"/>
          <w:szCs w:val="24"/>
          <w:lang w:eastAsia="ru-RU"/>
        </w:rPr>
        <w:t>и акции акционерных инвестиционных фондов</w:t>
      </w:r>
      <w:r w:rsidRPr="0026080A">
        <w:rPr>
          <w:color w:val="000000"/>
          <w:sz w:val="24"/>
          <w:szCs w:val="24"/>
          <w:lang w:eastAsia="ru-RU"/>
        </w:rPr>
        <w:t>, в том числе акции</w:t>
      </w:r>
      <w:r w:rsidR="00BC4650" w:rsidRPr="0026080A">
        <w:rPr>
          <w:color w:val="000000"/>
          <w:sz w:val="24"/>
          <w:szCs w:val="24"/>
          <w:lang w:eastAsia="ru-RU"/>
        </w:rPr>
        <w:t xml:space="preserve"> </w:t>
      </w:r>
      <w:r w:rsidRPr="0026080A">
        <w:rPr>
          <w:color w:val="000000"/>
          <w:sz w:val="24"/>
          <w:szCs w:val="24"/>
          <w:lang w:eastAsia="ru-RU"/>
        </w:rPr>
        <w:t>(паи) иностранных инвестиционных фондов;</w:t>
      </w:r>
    </w:p>
    <w:p w:rsidR="00751C03" w:rsidRPr="0026080A" w:rsidRDefault="007B5264" w:rsidP="0026080A">
      <w:pPr>
        <w:spacing w:line="360" w:lineRule="auto"/>
        <w:ind w:firstLine="709"/>
        <w:jc w:val="both"/>
        <w:rPr>
          <w:color w:val="000000"/>
          <w:sz w:val="24"/>
          <w:szCs w:val="24"/>
          <w:lang w:eastAsia="ru-RU"/>
        </w:rPr>
      </w:pPr>
      <w:r w:rsidRPr="0026080A">
        <w:rPr>
          <w:color w:val="000000"/>
          <w:sz w:val="24"/>
          <w:szCs w:val="24"/>
          <w:lang w:eastAsia="ru-RU"/>
        </w:rPr>
        <w:t>- иные</w:t>
      </w:r>
      <w:r w:rsidR="00BC4650" w:rsidRPr="0026080A">
        <w:rPr>
          <w:color w:val="000000"/>
          <w:sz w:val="24"/>
          <w:szCs w:val="24"/>
          <w:lang w:eastAsia="ru-RU"/>
        </w:rPr>
        <w:t>,</w:t>
      </w:r>
      <w:r w:rsidRPr="0026080A">
        <w:rPr>
          <w:color w:val="000000"/>
          <w:sz w:val="24"/>
          <w:szCs w:val="24"/>
          <w:lang w:eastAsia="ru-RU"/>
        </w:rPr>
        <w:t xml:space="preserve"> не указанные выше</w:t>
      </w:r>
      <w:r w:rsidR="00BC4650" w:rsidRPr="0026080A">
        <w:rPr>
          <w:color w:val="000000"/>
          <w:sz w:val="24"/>
          <w:szCs w:val="24"/>
          <w:lang w:eastAsia="ru-RU"/>
        </w:rPr>
        <w:t>,</w:t>
      </w:r>
      <w:r w:rsidRPr="0026080A">
        <w:rPr>
          <w:color w:val="000000"/>
          <w:sz w:val="24"/>
          <w:szCs w:val="24"/>
          <w:lang w:eastAsia="ru-RU"/>
        </w:rPr>
        <w:t xml:space="preserve"> финансовые активы.</w:t>
      </w:r>
    </w:p>
    <w:p w:rsidR="00A4163B" w:rsidRPr="0026080A" w:rsidRDefault="00A4163B" w:rsidP="0026080A">
      <w:pPr>
        <w:suppressAutoHyphens w:val="0"/>
        <w:autoSpaceDN w:val="0"/>
        <w:adjustRightInd w:val="0"/>
        <w:spacing w:line="360" w:lineRule="auto"/>
        <w:ind w:firstLine="709"/>
        <w:jc w:val="both"/>
        <w:rPr>
          <w:rFonts w:eastAsiaTheme="minorHAnsi"/>
          <w:b/>
          <w:bCs/>
          <w:sz w:val="24"/>
          <w:szCs w:val="24"/>
          <w:lang w:eastAsia="en-US"/>
        </w:rPr>
      </w:pPr>
      <w:r w:rsidRPr="0026080A">
        <w:rPr>
          <w:rFonts w:eastAsiaTheme="minorHAnsi"/>
          <w:b/>
          <w:bCs/>
          <w:sz w:val="24"/>
          <w:szCs w:val="24"/>
          <w:lang w:eastAsia="en-US"/>
        </w:rPr>
        <w:t>Финансовые обязательства:</w:t>
      </w:r>
    </w:p>
    <w:p w:rsidR="00A4163B" w:rsidRPr="0026080A" w:rsidRDefault="007B5264" w:rsidP="0026080A">
      <w:pPr>
        <w:suppressAutoHyphens w:val="0"/>
        <w:autoSpaceDN w:val="0"/>
        <w:adjustRightInd w:val="0"/>
        <w:spacing w:line="360" w:lineRule="auto"/>
        <w:ind w:firstLine="709"/>
        <w:jc w:val="both"/>
        <w:rPr>
          <w:rFonts w:eastAsiaTheme="minorHAnsi"/>
          <w:sz w:val="24"/>
          <w:szCs w:val="24"/>
          <w:lang w:eastAsia="en-US"/>
        </w:rPr>
      </w:pPr>
      <w:r w:rsidRPr="0026080A">
        <w:rPr>
          <w:rFonts w:eastAsiaTheme="minorHAnsi"/>
          <w:sz w:val="24"/>
          <w:szCs w:val="24"/>
          <w:lang w:eastAsia="en-US"/>
        </w:rPr>
        <w:t>- кредиторская задолженность по финансовым инструментам;</w:t>
      </w:r>
    </w:p>
    <w:p w:rsidR="000D42A7" w:rsidRPr="0026080A" w:rsidRDefault="007B5264" w:rsidP="0026080A">
      <w:pPr>
        <w:suppressAutoHyphens w:val="0"/>
        <w:autoSpaceDN w:val="0"/>
        <w:adjustRightInd w:val="0"/>
        <w:spacing w:line="360" w:lineRule="auto"/>
        <w:ind w:firstLine="709"/>
        <w:jc w:val="both"/>
        <w:rPr>
          <w:rFonts w:eastAsiaTheme="minorHAnsi"/>
          <w:sz w:val="24"/>
          <w:szCs w:val="24"/>
          <w:lang w:eastAsia="en-US"/>
        </w:rPr>
      </w:pPr>
      <w:r w:rsidRPr="0026080A">
        <w:rPr>
          <w:rFonts w:eastAsiaTheme="minorHAnsi"/>
          <w:sz w:val="24"/>
          <w:szCs w:val="24"/>
          <w:lang w:eastAsia="en-US"/>
        </w:rPr>
        <w:t>- иные не указанные выше финансовые</w:t>
      </w:r>
      <w:r w:rsidR="00E83A78" w:rsidRPr="00E83A78">
        <w:rPr>
          <w:rFonts w:eastAsiaTheme="minorHAnsi"/>
          <w:sz w:val="24"/>
          <w:szCs w:val="24"/>
          <w:lang w:eastAsia="en-US"/>
        </w:rPr>
        <w:t xml:space="preserve"> </w:t>
      </w:r>
      <w:r w:rsidR="00E26CEA">
        <w:rPr>
          <w:rFonts w:eastAsiaTheme="minorHAnsi"/>
          <w:sz w:val="24"/>
          <w:szCs w:val="24"/>
          <w:lang w:eastAsia="en-US"/>
        </w:rPr>
        <w:t>обязательства</w:t>
      </w:r>
      <w:r w:rsidRPr="0026080A">
        <w:rPr>
          <w:rFonts w:eastAsiaTheme="minorHAnsi"/>
          <w:sz w:val="24"/>
          <w:szCs w:val="24"/>
          <w:lang w:eastAsia="en-US"/>
        </w:rPr>
        <w:t>.</w:t>
      </w:r>
    </w:p>
    <w:p w:rsidR="00607771" w:rsidRPr="00DB57D9" w:rsidRDefault="00607771" w:rsidP="00DF2FF0">
      <w:pPr>
        <w:pStyle w:val="2"/>
        <w:numPr>
          <w:ilvl w:val="1"/>
          <w:numId w:val="2"/>
        </w:numPr>
        <w:spacing w:line="360" w:lineRule="auto"/>
        <w:ind w:left="0" w:firstLine="0"/>
        <w:jc w:val="center"/>
        <w:rPr>
          <w:rFonts w:asciiTheme="minorHAnsi" w:eastAsiaTheme="minorHAnsi" w:hAnsiTheme="minorHAnsi" w:cs="Times New Roman"/>
          <w:i w:val="0"/>
          <w:lang w:eastAsia="en-US"/>
        </w:rPr>
      </w:pPr>
      <w:bookmarkStart w:id="5" w:name="_Toc478639797"/>
      <w:r w:rsidRPr="00DB57D9">
        <w:rPr>
          <w:rFonts w:asciiTheme="minorHAnsi" w:eastAsiaTheme="minorHAnsi" w:hAnsiTheme="minorHAnsi" w:cs="Times New Roman"/>
          <w:i w:val="0"/>
          <w:lang w:eastAsia="en-US"/>
        </w:rPr>
        <w:t>Сроки финансовых инструменто</w:t>
      </w:r>
      <w:r w:rsidR="00BC31CE" w:rsidRPr="00DB57D9">
        <w:rPr>
          <w:rFonts w:asciiTheme="minorHAnsi" w:eastAsiaTheme="minorHAnsi" w:hAnsiTheme="minorHAnsi" w:cs="Times New Roman"/>
          <w:i w:val="0"/>
          <w:lang w:eastAsia="en-US"/>
        </w:rPr>
        <w:t>в</w:t>
      </w:r>
      <w:bookmarkEnd w:id="5"/>
    </w:p>
    <w:p w:rsidR="00A669F4" w:rsidRPr="0026080A" w:rsidRDefault="00EE0778" w:rsidP="0026080A">
      <w:pPr>
        <w:spacing w:line="360" w:lineRule="auto"/>
        <w:ind w:firstLine="709"/>
        <w:contextualSpacing/>
        <w:jc w:val="both"/>
        <w:rPr>
          <w:color w:val="000000"/>
          <w:sz w:val="24"/>
          <w:szCs w:val="24"/>
          <w:lang w:eastAsia="ru-RU"/>
        </w:rPr>
      </w:pPr>
      <w:r w:rsidRPr="0026080A">
        <w:rPr>
          <w:color w:val="000000"/>
          <w:sz w:val="24"/>
          <w:szCs w:val="24"/>
          <w:lang w:eastAsia="ru-RU"/>
        </w:rPr>
        <w:t>Финансовые инструменты являются краткосрочными</w:t>
      </w:r>
      <w:r w:rsidR="00FD2DC4" w:rsidRPr="0026080A">
        <w:rPr>
          <w:color w:val="000000"/>
          <w:sz w:val="24"/>
          <w:szCs w:val="24"/>
          <w:lang w:eastAsia="ru-RU"/>
        </w:rPr>
        <w:t>,</w:t>
      </w:r>
      <w:r w:rsidRPr="0026080A">
        <w:rPr>
          <w:color w:val="000000"/>
          <w:sz w:val="24"/>
          <w:szCs w:val="24"/>
          <w:lang w:eastAsia="ru-RU"/>
        </w:rPr>
        <w:t xml:space="preserve"> </w:t>
      </w:r>
      <w:r w:rsidR="00FD2DC4" w:rsidRPr="0026080A">
        <w:rPr>
          <w:color w:val="000000"/>
          <w:sz w:val="24"/>
          <w:szCs w:val="24"/>
          <w:lang w:eastAsia="ru-RU"/>
        </w:rPr>
        <w:t>если срок их исполнения</w:t>
      </w:r>
      <w:r w:rsidR="006D0FF7" w:rsidRPr="0026080A">
        <w:rPr>
          <w:color w:val="000000"/>
          <w:sz w:val="24"/>
          <w:szCs w:val="24"/>
          <w:lang w:eastAsia="ru-RU"/>
        </w:rPr>
        <w:t>/погашения</w:t>
      </w:r>
      <w:r w:rsidR="00FD2DC4" w:rsidRPr="0026080A">
        <w:rPr>
          <w:color w:val="000000"/>
          <w:sz w:val="24"/>
          <w:szCs w:val="24"/>
          <w:lang w:eastAsia="ru-RU"/>
        </w:rPr>
        <w:t xml:space="preserve"> </w:t>
      </w:r>
      <w:r w:rsidR="00BC4650" w:rsidRPr="0026080A">
        <w:rPr>
          <w:color w:val="000000"/>
          <w:sz w:val="24"/>
          <w:szCs w:val="24"/>
          <w:lang w:eastAsia="ru-RU"/>
        </w:rPr>
        <w:t xml:space="preserve">составляет </w:t>
      </w:r>
      <w:r w:rsidR="00E616A3" w:rsidRPr="0026080A">
        <w:rPr>
          <w:color w:val="000000"/>
          <w:sz w:val="24"/>
          <w:szCs w:val="24"/>
          <w:lang w:eastAsia="ru-RU"/>
        </w:rPr>
        <w:t xml:space="preserve">не </w:t>
      </w:r>
      <w:r w:rsidR="00FD2DC4" w:rsidRPr="0026080A">
        <w:rPr>
          <w:color w:val="000000"/>
          <w:sz w:val="24"/>
          <w:szCs w:val="24"/>
          <w:lang w:eastAsia="ru-RU"/>
        </w:rPr>
        <w:t>более чем 12 месяцев с даты их признания</w:t>
      </w:r>
      <w:r w:rsidR="00A15921" w:rsidRPr="0026080A">
        <w:rPr>
          <w:color w:val="000000"/>
          <w:sz w:val="24"/>
          <w:szCs w:val="24"/>
          <w:lang w:eastAsia="ru-RU"/>
        </w:rPr>
        <w:t xml:space="preserve"> или срок их исполнения не определен</w:t>
      </w:r>
      <w:r w:rsidR="00A669F4" w:rsidRPr="0026080A">
        <w:rPr>
          <w:color w:val="000000"/>
          <w:sz w:val="24"/>
          <w:szCs w:val="24"/>
          <w:lang w:eastAsia="ru-RU"/>
        </w:rPr>
        <w:t>.</w:t>
      </w:r>
      <w:r w:rsidR="00196F3F" w:rsidRPr="0026080A">
        <w:rPr>
          <w:color w:val="000000"/>
          <w:sz w:val="24"/>
          <w:szCs w:val="24"/>
          <w:lang w:eastAsia="ru-RU"/>
        </w:rPr>
        <w:t xml:space="preserve"> Эффект дисконтирования оценивается как несущественный и дисконтирование не применяется. </w:t>
      </w:r>
    </w:p>
    <w:p w:rsidR="00EE0778" w:rsidRPr="0026080A" w:rsidRDefault="00E616A3" w:rsidP="0026080A">
      <w:pPr>
        <w:spacing w:line="360" w:lineRule="auto"/>
        <w:ind w:firstLine="709"/>
        <w:contextualSpacing/>
        <w:jc w:val="both"/>
        <w:rPr>
          <w:color w:val="000000"/>
          <w:sz w:val="24"/>
          <w:szCs w:val="24"/>
          <w:lang w:eastAsia="ru-RU"/>
        </w:rPr>
      </w:pPr>
      <w:r w:rsidRPr="0026080A">
        <w:rPr>
          <w:color w:val="000000"/>
          <w:sz w:val="24"/>
          <w:szCs w:val="24"/>
          <w:lang w:eastAsia="ru-RU"/>
        </w:rPr>
        <w:t>Финансовые инструменты</w:t>
      </w:r>
      <w:r w:rsidR="00BC4650" w:rsidRPr="0026080A">
        <w:rPr>
          <w:color w:val="000000"/>
          <w:sz w:val="24"/>
          <w:szCs w:val="24"/>
          <w:lang w:eastAsia="ru-RU"/>
        </w:rPr>
        <w:t>,</w:t>
      </w:r>
      <w:r w:rsidRPr="0026080A">
        <w:rPr>
          <w:color w:val="000000"/>
          <w:sz w:val="24"/>
          <w:szCs w:val="24"/>
          <w:lang w:eastAsia="ru-RU"/>
        </w:rPr>
        <w:t xml:space="preserve"> срок </w:t>
      </w:r>
      <w:proofErr w:type="gramStart"/>
      <w:r w:rsidRPr="0026080A">
        <w:rPr>
          <w:color w:val="000000"/>
          <w:sz w:val="24"/>
          <w:szCs w:val="24"/>
          <w:lang w:eastAsia="ru-RU"/>
        </w:rPr>
        <w:t>исполнения</w:t>
      </w:r>
      <w:proofErr w:type="gramEnd"/>
      <w:r w:rsidR="006D0FF7" w:rsidRPr="0026080A">
        <w:rPr>
          <w:color w:val="000000"/>
          <w:sz w:val="24"/>
          <w:szCs w:val="24"/>
          <w:lang w:eastAsia="ru-RU"/>
        </w:rPr>
        <w:t>/погашения</w:t>
      </w:r>
      <w:r w:rsidRPr="0026080A">
        <w:rPr>
          <w:color w:val="000000"/>
          <w:sz w:val="24"/>
          <w:szCs w:val="24"/>
          <w:lang w:eastAsia="ru-RU"/>
        </w:rPr>
        <w:t xml:space="preserve"> </w:t>
      </w:r>
      <w:r w:rsidR="00BC4650" w:rsidRPr="0026080A">
        <w:rPr>
          <w:color w:val="000000"/>
          <w:sz w:val="24"/>
          <w:szCs w:val="24"/>
          <w:lang w:eastAsia="ru-RU"/>
        </w:rPr>
        <w:t xml:space="preserve">которых составляет </w:t>
      </w:r>
      <w:r w:rsidRPr="0026080A">
        <w:rPr>
          <w:color w:val="000000"/>
          <w:sz w:val="24"/>
          <w:szCs w:val="24"/>
          <w:lang w:eastAsia="ru-RU"/>
        </w:rPr>
        <w:t>более чем 12 месяцев с даты их признания</w:t>
      </w:r>
      <w:r w:rsidR="00BC4650" w:rsidRPr="0026080A">
        <w:rPr>
          <w:color w:val="000000"/>
          <w:sz w:val="24"/>
          <w:szCs w:val="24"/>
          <w:lang w:eastAsia="ru-RU"/>
        </w:rPr>
        <w:t>,</w:t>
      </w:r>
      <w:r w:rsidRPr="0026080A">
        <w:rPr>
          <w:color w:val="000000"/>
          <w:sz w:val="24"/>
          <w:szCs w:val="24"/>
          <w:lang w:eastAsia="ru-RU"/>
        </w:rPr>
        <w:t xml:space="preserve"> являются долгосрочными. </w:t>
      </w:r>
    </w:p>
    <w:p w:rsidR="00BC31CE" w:rsidRPr="00DB57D9" w:rsidRDefault="00BC31CE" w:rsidP="0026080A">
      <w:pPr>
        <w:pStyle w:val="2"/>
        <w:numPr>
          <w:ilvl w:val="1"/>
          <w:numId w:val="2"/>
        </w:numPr>
        <w:spacing w:line="360" w:lineRule="auto"/>
        <w:ind w:left="0" w:firstLine="0"/>
        <w:jc w:val="center"/>
        <w:rPr>
          <w:rFonts w:asciiTheme="minorHAnsi" w:hAnsiTheme="minorHAnsi" w:cs="Times New Roman"/>
          <w:i w:val="0"/>
          <w:lang w:eastAsia="ru-RU"/>
        </w:rPr>
      </w:pPr>
      <w:bookmarkStart w:id="6" w:name="_Toc478639798"/>
      <w:r w:rsidRPr="00DB57D9">
        <w:rPr>
          <w:rFonts w:asciiTheme="minorHAnsi" w:hAnsiTheme="minorHAnsi" w:cs="Times New Roman"/>
          <w:i w:val="0"/>
          <w:lang w:eastAsia="ru-RU"/>
        </w:rPr>
        <w:t xml:space="preserve">Сроки дебиторской и кредиторской  задолженностей </w:t>
      </w:r>
      <w:r w:rsidR="00DC68D0" w:rsidRPr="00DB57D9">
        <w:rPr>
          <w:rFonts w:asciiTheme="minorHAnsi" w:hAnsiTheme="minorHAnsi" w:cs="Times New Roman"/>
          <w:i w:val="0"/>
          <w:lang w:eastAsia="ru-RU"/>
        </w:rPr>
        <w:t>по прочим активам и обязательс</w:t>
      </w:r>
      <w:r w:rsidR="00037779" w:rsidRPr="00DB57D9">
        <w:rPr>
          <w:rFonts w:asciiTheme="minorHAnsi" w:hAnsiTheme="minorHAnsi" w:cs="Times New Roman"/>
          <w:i w:val="0"/>
          <w:lang w:eastAsia="ru-RU"/>
        </w:rPr>
        <w:t>т</w:t>
      </w:r>
      <w:r w:rsidR="00DC68D0" w:rsidRPr="00DB57D9">
        <w:rPr>
          <w:rFonts w:asciiTheme="minorHAnsi" w:hAnsiTheme="minorHAnsi" w:cs="Times New Roman"/>
          <w:i w:val="0"/>
          <w:lang w:eastAsia="ru-RU"/>
        </w:rPr>
        <w:t>вам</w:t>
      </w:r>
      <w:r w:rsidRPr="00DB57D9">
        <w:rPr>
          <w:rFonts w:asciiTheme="minorHAnsi" w:hAnsiTheme="minorHAnsi" w:cs="Times New Roman"/>
          <w:i w:val="0"/>
          <w:lang w:eastAsia="ru-RU"/>
        </w:rPr>
        <w:t>.</w:t>
      </w:r>
      <w:bookmarkEnd w:id="6"/>
    </w:p>
    <w:p w:rsidR="00BC31CE" w:rsidRPr="0026080A" w:rsidRDefault="00BC31CE" w:rsidP="0026080A">
      <w:pPr>
        <w:spacing w:line="360" w:lineRule="auto"/>
        <w:ind w:firstLine="709"/>
        <w:contextualSpacing/>
        <w:jc w:val="both"/>
        <w:rPr>
          <w:color w:val="000000"/>
          <w:sz w:val="24"/>
          <w:szCs w:val="24"/>
          <w:lang w:eastAsia="ru-RU"/>
        </w:rPr>
      </w:pPr>
      <w:r w:rsidRPr="0026080A">
        <w:rPr>
          <w:color w:val="000000"/>
          <w:sz w:val="24"/>
          <w:szCs w:val="24"/>
          <w:lang w:eastAsia="ru-RU"/>
        </w:rPr>
        <w:t>Дебиторская</w:t>
      </w:r>
      <w:r w:rsidR="005F0B3E" w:rsidRPr="0026080A">
        <w:rPr>
          <w:color w:val="000000"/>
          <w:sz w:val="24"/>
          <w:szCs w:val="24"/>
          <w:lang w:eastAsia="ru-RU"/>
        </w:rPr>
        <w:t xml:space="preserve">/кредиторская </w:t>
      </w:r>
      <w:r w:rsidRPr="0026080A">
        <w:rPr>
          <w:color w:val="000000"/>
          <w:sz w:val="24"/>
          <w:szCs w:val="24"/>
          <w:lang w:eastAsia="ru-RU"/>
        </w:rPr>
        <w:t>задолженност</w:t>
      </w:r>
      <w:r w:rsidR="005F0B3E" w:rsidRPr="0026080A">
        <w:rPr>
          <w:color w:val="000000"/>
          <w:sz w:val="24"/>
          <w:szCs w:val="24"/>
          <w:lang w:eastAsia="ru-RU"/>
        </w:rPr>
        <w:t>ь</w:t>
      </w:r>
      <w:r w:rsidRPr="0026080A">
        <w:rPr>
          <w:color w:val="000000"/>
          <w:sz w:val="24"/>
          <w:szCs w:val="24"/>
          <w:lang w:eastAsia="ru-RU"/>
        </w:rPr>
        <w:t xml:space="preserve"> является краткосрочной, если срок ее  погашения </w:t>
      </w:r>
      <w:r w:rsidR="00BC4650" w:rsidRPr="0026080A">
        <w:rPr>
          <w:color w:val="000000"/>
          <w:sz w:val="24"/>
          <w:szCs w:val="24"/>
          <w:lang w:eastAsia="ru-RU"/>
        </w:rPr>
        <w:t xml:space="preserve">составляет </w:t>
      </w:r>
      <w:r w:rsidRPr="0026080A">
        <w:rPr>
          <w:color w:val="000000"/>
          <w:sz w:val="24"/>
          <w:szCs w:val="24"/>
          <w:lang w:eastAsia="ru-RU"/>
        </w:rPr>
        <w:t xml:space="preserve">не более чем 12 месяцев </w:t>
      </w:r>
      <w:proofErr w:type="gramStart"/>
      <w:r w:rsidRPr="0026080A">
        <w:rPr>
          <w:color w:val="000000"/>
          <w:sz w:val="24"/>
          <w:szCs w:val="24"/>
          <w:lang w:eastAsia="ru-RU"/>
        </w:rPr>
        <w:t>с даты</w:t>
      </w:r>
      <w:proofErr w:type="gramEnd"/>
      <w:r w:rsidRPr="0026080A">
        <w:rPr>
          <w:color w:val="000000"/>
          <w:sz w:val="24"/>
          <w:szCs w:val="24"/>
          <w:lang w:eastAsia="ru-RU"/>
        </w:rPr>
        <w:t xml:space="preserve"> ее признания или срок ее </w:t>
      </w:r>
      <w:r w:rsidRPr="0026080A">
        <w:rPr>
          <w:color w:val="000000"/>
          <w:sz w:val="24"/>
          <w:szCs w:val="24"/>
          <w:lang w:eastAsia="ru-RU"/>
        </w:rPr>
        <w:lastRenderedPageBreak/>
        <w:t xml:space="preserve">погашения не определен. Эффект дисконтирования оценивается как несущественный и дисконтирование не применяется. </w:t>
      </w:r>
    </w:p>
    <w:p w:rsidR="003122FE" w:rsidRPr="0026080A" w:rsidRDefault="003122FE" w:rsidP="0026080A">
      <w:pPr>
        <w:spacing w:line="360" w:lineRule="auto"/>
        <w:ind w:firstLine="709"/>
        <w:contextualSpacing/>
        <w:jc w:val="both"/>
        <w:rPr>
          <w:color w:val="000000"/>
          <w:sz w:val="24"/>
          <w:szCs w:val="24"/>
          <w:lang w:eastAsia="ru-RU"/>
        </w:rPr>
      </w:pPr>
      <w:r w:rsidRPr="0026080A">
        <w:rPr>
          <w:color w:val="000000"/>
          <w:sz w:val="24"/>
          <w:szCs w:val="24"/>
          <w:lang w:eastAsia="ru-RU"/>
        </w:rPr>
        <w:t>Дебиторская</w:t>
      </w:r>
      <w:r w:rsidR="005F0B3E" w:rsidRPr="0026080A">
        <w:rPr>
          <w:color w:val="000000"/>
          <w:sz w:val="24"/>
          <w:szCs w:val="24"/>
          <w:lang w:eastAsia="ru-RU"/>
        </w:rPr>
        <w:t>/кредиторская</w:t>
      </w:r>
      <w:r w:rsidRPr="0026080A">
        <w:rPr>
          <w:color w:val="000000"/>
          <w:sz w:val="24"/>
          <w:szCs w:val="24"/>
          <w:lang w:eastAsia="ru-RU"/>
        </w:rPr>
        <w:t xml:space="preserve"> задолженность является </w:t>
      </w:r>
      <w:r w:rsidR="005F0B3E" w:rsidRPr="0026080A">
        <w:rPr>
          <w:color w:val="000000"/>
          <w:sz w:val="24"/>
          <w:szCs w:val="24"/>
          <w:lang w:eastAsia="ru-RU"/>
        </w:rPr>
        <w:t>долгосрочной</w:t>
      </w:r>
      <w:r w:rsidRPr="0026080A">
        <w:rPr>
          <w:color w:val="000000"/>
          <w:sz w:val="24"/>
          <w:szCs w:val="24"/>
          <w:lang w:eastAsia="ru-RU"/>
        </w:rPr>
        <w:t xml:space="preserve">, если срок ее  погашения </w:t>
      </w:r>
      <w:r w:rsidR="00BC4650" w:rsidRPr="0026080A">
        <w:rPr>
          <w:color w:val="000000"/>
          <w:sz w:val="24"/>
          <w:szCs w:val="24"/>
          <w:lang w:eastAsia="ru-RU"/>
        </w:rPr>
        <w:t xml:space="preserve">составляет </w:t>
      </w:r>
      <w:r w:rsidRPr="0026080A">
        <w:rPr>
          <w:color w:val="000000"/>
          <w:sz w:val="24"/>
          <w:szCs w:val="24"/>
          <w:lang w:eastAsia="ru-RU"/>
        </w:rPr>
        <w:t xml:space="preserve">более чем 12 месяцев </w:t>
      </w:r>
      <w:proofErr w:type="gramStart"/>
      <w:r w:rsidRPr="0026080A">
        <w:rPr>
          <w:color w:val="000000"/>
          <w:sz w:val="24"/>
          <w:szCs w:val="24"/>
          <w:lang w:eastAsia="ru-RU"/>
        </w:rPr>
        <w:t>с даты</w:t>
      </w:r>
      <w:proofErr w:type="gramEnd"/>
      <w:r w:rsidRPr="0026080A">
        <w:rPr>
          <w:color w:val="000000"/>
          <w:sz w:val="24"/>
          <w:szCs w:val="24"/>
          <w:lang w:eastAsia="ru-RU"/>
        </w:rPr>
        <w:t xml:space="preserve"> ее признания</w:t>
      </w:r>
      <w:r w:rsidR="005F0B3E" w:rsidRPr="0026080A">
        <w:rPr>
          <w:color w:val="000000"/>
          <w:sz w:val="24"/>
          <w:szCs w:val="24"/>
          <w:lang w:eastAsia="ru-RU"/>
        </w:rPr>
        <w:t>.</w:t>
      </w:r>
    </w:p>
    <w:p w:rsidR="001B67A5" w:rsidRPr="00CE15B5" w:rsidRDefault="001B67A5" w:rsidP="00DF2FF0">
      <w:pPr>
        <w:pStyle w:val="a5"/>
        <w:numPr>
          <w:ilvl w:val="1"/>
          <w:numId w:val="2"/>
        </w:numPr>
        <w:spacing w:line="360" w:lineRule="auto"/>
        <w:ind w:left="0" w:firstLine="0"/>
        <w:contextualSpacing/>
        <w:jc w:val="center"/>
        <w:rPr>
          <w:rStyle w:val="20"/>
          <w:rFonts w:asciiTheme="minorHAnsi" w:eastAsia="Calibri" w:hAnsiTheme="minorHAnsi" w:cs="Times New Roman"/>
          <w:b w:val="0"/>
          <w:bCs w:val="0"/>
          <w:i w:val="0"/>
          <w:iCs w:val="0"/>
          <w:color w:val="000000"/>
          <w:lang w:eastAsia="ru-RU"/>
        </w:rPr>
      </w:pPr>
      <w:bookmarkStart w:id="7" w:name="_Toc478639799"/>
      <w:r w:rsidRPr="00CE15B5">
        <w:rPr>
          <w:rStyle w:val="20"/>
          <w:rFonts w:asciiTheme="minorHAnsi" w:eastAsia="Calibri" w:hAnsiTheme="minorHAnsi" w:cs="Times New Roman"/>
          <w:i w:val="0"/>
          <w:lang w:eastAsia="en-US"/>
        </w:rPr>
        <w:t>Номинальная стоимость</w:t>
      </w:r>
      <w:bookmarkEnd w:id="7"/>
      <w:r w:rsidRPr="00CE15B5">
        <w:rPr>
          <w:rFonts w:asciiTheme="minorHAnsi" w:hAnsiTheme="minorHAnsi"/>
          <w:color w:val="000000"/>
          <w:sz w:val="24"/>
          <w:szCs w:val="24"/>
          <w:lang w:eastAsia="ru-RU"/>
        </w:rPr>
        <w:t>.</w:t>
      </w:r>
    </w:p>
    <w:p w:rsidR="00A952C1" w:rsidRPr="0026080A" w:rsidRDefault="007B5264" w:rsidP="0026080A">
      <w:pPr>
        <w:spacing w:line="360" w:lineRule="auto"/>
        <w:ind w:firstLine="709"/>
        <w:contextualSpacing/>
        <w:jc w:val="both"/>
        <w:rPr>
          <w:rFonts w:eastAsia="Calibri"/>
          <w:sz w:val="24"/>
          <w:szCs w:val="24"/>
          <w:lang w:eastAsia="en-US"/>
        </w:rPr>
      </w:pPr>
      <w:r w:rsidRPr="0026080A">
        <w:rPr>
          <w:rFonts w:eastAsia="Calibri"/>
          <w:sz w:val="24"/>
          <w:szCs w:val="24"/>
          <w:lang w:eastAsia="en-US"/>
        </w:rPr>
        <w:t xml:space="preserve">Номинальная стоимость – денежная оценка актива/обязательства в соответствии с его балансовой стоимостью. </w:t>
      </w:r>
    </w:p>
    <w:p w:rsidR="00012494" w:rsidRPr="00CE15B5" w:rsidRDefault="00012494" w:rsidP="0026080A">
      <w:pPr>
        <w:pStyle w:val="2"/>
        <w:numPr>
          <w:ilvl w:val="1"/>
          <w:numId w:val="2"/>
        </w:numPr>
        <w:ind w:left="0" w:firstLine="0"/>
        <w:jc w:val="center"/>
        <w:rPr>
          <w:rFonts w:asciiTheme="minorHAnsi" w:eastAsiaTheme="minorHAnsi" w:hAnsiTheme="minorHAnsi"/>
          <w:i w:val="0"/>
          <w:lang w:eastAsia="en-US"/>
        </w:rPr>
      </w:pPr>
      <w:bookmarkStart w:id="8" w:name="_Toc478639800"/>
      <w:r w:rsidRPr="00CE15B5">
        <w:rPr>
          <w:rFonts w:asciiTheme="minorHAnsi" w:eastAsiaTheme="minorHAnsi" w:hAnsiTheme="minorHAnsi"/>
          <w:i w:val="0"/>
          <w:lang w:eastAsia="en-US"/>
        </w:rPr>
        <w:t>Рыночная ставка и способ ее определения</w:t>
      </w:r>
      <w:r w:rsidR="00097DC9" w:rsidRPr="00CE15B5">
        <w:rPr>
          <w:rFonts w:asciiTheme="minorHAnsi" w:eastAsiaTheme="minorHAnsi" w:hAnsiTheme="minorHAnsi"/>
          <w:i w:val="0"/>
          <w:lang w:eastAsia="en-US"/>
        </w:rPr>
        <w:t>.</w:t>
      </w:r>
      <w:bookmarkEnd w:id="8"/>
    </w:p>
    <w:p w:rsidR="00B1717D" w:rsidRPr="00617835" w:rsidRDefault="00264445" w:rsidP="00CE15B5">
      <w:pPr>
        <w:spacing w:line="360" w:lineRule="auto"/>
        <w:ind w:firstLine="709"/>
        <w:contextualSpacing/>
        <w:jc w:val="both"/>
        <w:rPr>
          <w:color w:val="000000"/>
          <w:sz w:val="24"/>
          <w:szCs w:val="24"/>
          <w:lang w:eastAsia="ru-RU"/>
        </w:rPr>
      </w:pPr>
      <w:r>
        <w:rPr>
          <w:color w:val="000000"/>
          <w:sz w:val="24"/>
          <w:szCs w:val="24"/>
          <w:lang w:eastAsia="ru-RU"/>
        </w:rPr>
        <w:t>Рублевая р</w:t>
      </w:r>
      <w:r w:rsidR="00B1717D" w:rsidRPr="00617835">
        <w:rPr>
          <w:color w:val="000000"/>
          <w:sz w:val="24"/>
          <w:szCs w:val="24"/>
          <w:lang w:eastAsia="ru-RU"/>
        </w:rPr>
        <w:t>ыночная ставка определяется по состоянию:</w:t>
      </w:r>
    </w:p>
    <w:p w:rsidR="00B1717D" w:rsidRPr="00617835" w:rsidRDefault="00B1717D" w:rsidP="00617835">
      <w:pPr>
        <w:numPr>
          <w:ilvl w:val="0"/>
          <w:numId w:val="7"/>
        </w:numPr>
        <w:spacing w:line="360" w:lineRule="auto"/>
        <w:ind w:left="0" w:firstLine="0"/>
        <w:contextualSpacing/>
        <w:jc w:val="both"/>
        <w:rPr>
          <w:color w:val="000000"/>
          <w:sz w:val="24"/>
          <w:szCs w:val="24"/>
          <w:lang w:eastAsia="ru-RU"/>
        </w:rPr>
      </w:pPr>
      <w:r w:rsidRPr="00617835">
        <w:rPr>
          <w:color w:val="000000"/>
          <w:sz w:val="24"/>
          <w:szCs w:val="24"/>
          <w:lang w:eastAsia="ru-RU"/>
        </w:rPr>
        <w:t>на дату первоначального признания;</w:t>
      </w:r>
    </w:p>
    <w:p w:rsidR="00D30E2A" w:rsidRPr="00400219" w:rsidRDefault="00B832B9" w:rsidP="00617835">
      <w:pPr>
        <w:numPr>
          <w:ilvl w:val="0"/>
          <w:numId w:val="7"/>
        </w:numPr>
        <w:spacing w:line="360" w:lineRule="auto"/>
        <w:ind w:left="0" w:firstLine="0"/>
        <w:contextualSpacing/>
        <w:jc w:val="both"/>
        <w:rPr>
          <w:color w:val="000000"/>
          <w:sz w:val="24"/>
          <w:szCs w:val="24"/>
          <w:lang w:eastAsia="ru-RU"/>
        </w:rPr>
      </w:pPr>
      <w:r w:rsidRPr="00617835">
        <w:rPr>
          <w:sz w:val="24"/>
          <w:szCs w:val="24"/>
        </w:rPr>
        <w:t>на дату изменения ключевой ставки Банка России</w:t>
      </w:r>
      <w:r w:rsidR="00DF2FF0">
        <w:rPr>
          <w:sz w:val="24"/>
          <w:szCs w:val="24"/>
        </w:rPr>
        <w:t>;</w:t>
      </w:r>
    </w:p>
    <w:p w:rsidR="00400219" w:rsidRPr="00DF2FF0" w:rsidRDefault="00400219" w:rsidP="00617835">
      <w:pPr>
        <w:numPr>
          <w:ilvl w:val="0"/>
          <w:numId w:val="7"/>
        </w:numPr>
        <w:spacing w:line="360" w:lineRule="auto"/>
        <w:ind w:left="0" w:firstLine="0"/>
        <w:contextualSpacing/>
        <w:jc w:val="both"/>
        <w:rPr>
          <w:color w:val="000000"/>
          <w:sz w:val="24"/>
          <w:szCs w:val="24"/>
          <w:lang w:eastAsia="ru-RU"/>
        </w:rPr>
      </w:pPr>
      <w:r w:rsidRPr="00DF2FF0">
        <w:rPr>
          <w:sz w:val="24"/>
          <w:szCs w:val="24"/>
        </w:rPr>
        <w:t>на дату изменений условий из договоров, действующих на момент признания актива или обязательства</w:t>
      </w:r>
    </w:p>
    <w:p w:rsidR="00E83A78" w:rsidRPr="00E24127" w:rsidRDefault="00E83A78" w:rsidP="00E83A78">
      <w:pPr>
        <w:suppressAutoHyphens w:val="0"/>
        <w:autoSpaceDE/>
        <w:spacing w:after="200" w:line="360" w:lineRule="auto"/>
        <w:ind w:firstLine="426"/>
        <w:jc w:val="both"/>
        <w:rPr>
          <w:rFonts w:eastAsia="Calibri"/>
          <w:sz w:val="24"/>
          <w:szCs w:val="24"/>
          <w:lang w:eastAsia="en-US"/>
        </w:rPr>
      </w:pPr>
      <w:r w:rsidRPr="00E83A78">
        <w:rPr>
          <w:rFonts w:eastAsia="Calibri"/>
          <w:sz w:val="24"/>
          <w:szCs w:val="24"/>
          <w:lang w:eastAsia="en-US"/>
        </w:rPr>
        <w:t xml:space="preserve">В качестве рыночной ставки используется средневзвешенная процентная ставка по кредитам/депозитам на сопоставимый срок, раскрываемая на официальном сайте Банка России, которая рассчитана не ранее, чем за месяц </w:t>
      </w:r>
      <w:r w:rsidR="006C0993">
        <w:rPr>
          <w:rFonts w:eastAsia="Calibri"/>
          <w:sz w:val="24"/>
          <w:szCs w:val="24"/>
          <w:lang w:eastAsia="en-US"/>
        </w:rPr>
        <w:t>до</w:t>
      </w:r>
      <w:r w:rsidRPr="00E83A78">
        <w:rPr>
          <w:rFonts w:eastAsia="Calibri"/>
          <w:sz w:val="24"/>
          <w:szCs w:val="24"/>
          <w:lang w:eastAsia="en-US"/>
        </w:rPr>
        <w:t xml:space="preserve"> дат</w:t>
      </w:r>
      <w:r w:rsidR="006C0993">
        <w:rPr>
          <w:rFonts w:eastAsia="Calibri"/>
          <w:sz w:val="24"/>
          <w:szCs w:val="24"/>
          <w:lang w:eastAsia="en-US"/>
        </w:rPr>
        <w:t>ы</w:t>
      </w:r>
      <w:r w:rsidRPr="00E83A78">
        <w:rPr>
          <w:rFonts w:eastAsia="Calibri"/>
          <w:sz w:val="24"/>
          <w:szCs w:val="24"/>
          <w:lang w:eastAsia="en-US"/>
        </w:rPr>
        <w:t xml:space="preserve"> первоначального признания</w:t>
      </w:r>
      <w:r w:rsidR="00400219" w:rsidRPr="00400219">
        <w:rPr>
          <w:rFonts w:eastAsia="Calibri"/>
          <w:sz w:val="24"/>
          <w:szCs w:val="24"/>
          <w:lang w:eastAsia="en-US"/>
        </w:rPr>
        <w:t>/</w:t>
      </w:r>
      <w:r w:rsidR="00236620" w:rsidRPr="00236620">
        <w:rPr>
          <w:sz w:val="24"/>
          <w:szCs w:val="24"/>
        </w:rPr>
        <w:t>даты изменений условий из договоров, действующих на момент признания актива или обязательства</w:t>
      </w:r>
      <w:r w:rsidRPr="006C0993">
        <w:rPr>
          <w:rFonts w:eastAsia="Calibri"/>
          <w:sz w:val="24"/>
          <w:szCs w:val="24"/>
          <w:lang w:eastAsia="en-US"/>
        </w:rPr>
        <w:t>.</w:t>
      </w:r>
      <w:r w:rsidRPr="00E24127">
        <w:rPr>
          <w:rFonts w:eastAsia="Calibri"/>
          <w:sz w:val="24"/>
          <w:szCs w:val="24"/>
          <w:lang w:eastAsia="en-US"/>
        </w:rPr>
        <w:t xml:space="preserve"> </w:t>
      </w:r>
    </w:p>
    <w:p w:rsidR="00E83A78" w:rsidRPr="00E83A78" w:rsidRDefault="00E83A78" w:rsidP="00E83A78">
      <w:pPr>
        <w:suppressAutoHyphens w:val="0"/>
        <w:autoSpaceDE/>
        <w:spacing w:after="200" w:line="360" w:lineRule="auto"/>
        <w:ind w:firstLine="426"/>
        <w:jc w:val="both"/>
        <w:rPr>
          <w:rFonts w:eastAsia="Calibri"/>
          <w:sz w:val="24"/>
          <w:szCs w:val="24"/>
          <w:lang w:eastAsia="en-US"/>
        </w:rPr>
      </w:pPr>
      <w:r w:rsidRPr="00E83A78">
        <w:rPr>
          <w:rFonts w:eastAsia="Calibri"/>
          <w:sz w:val="24"/>
          <w:szCs w:val="24"/>
          <w:lang w:eastAsia="en-US"/>
        </w:rPr>
        <w:t xml:space="preserve">Если средневзвешенная ставка рассчитана ранее, чем за месяц до даты первоначального </w:t>
      </w:r>
      <w:proofErr w:type="gramStart"/>
      <w:r w:rsidRPr="00E83A78">
        <w:rPr>
          <w:rFonts w:eastAsia="Calibri"/>
          <w:sz w:val="24"/>
          <w:szCs w:val="24"/>
          <w:lang w:eastAsia="en-US"/>
        </w:rPr>
        <w:t>признания актива/обязательства</w:t>
      </w:r>
      <w:r w:rsidR="006C0993">
        <w:rPr>
          <w:rFonts w:eastAsia="Calibri"/>
          <w:sz w:val="24"/>
          <w:szCs w:val="24"/>
          <w:lang w:eastAsia="en-US"/>
        </w:rPr>
        <w:t>/</w:t>
      </w:r>
      <w:r w:rsidR="006C0993" w:rsidRPr="006C0993">
        <w:rPr>
          <w:sz w:val="24"/>
          <w:szCs w:val="24"/>
        </w:rPr>
        <w:t xml:space="preserve"> </w:t>
      </w:r>
      <w:r w:rsidR="006C0993" w:rsidRPr="00441244">
        <w:rPr>
          <w:sz w:val="24"/>
          <w:szCs w:val="24"/>
        </w:rPr>
        <w:t>даты изменений условий</w:t>
      </w:r>
      <w:proofErr w:type="gramEnd"/>
      <w:r w:rsidR="006C0993" w:rsidRPr="00441244">
        <w:rPr>
          <w:sz w:val="24"/>
          <w:szCs w:val="24"/>
        </w:rPr>
        <w:t xml:space="preserve"> из договоров, действующих на момент признания актива или обязательства</w:t>
      </w:r>
      <w:r w:rsidRPr="00E83A78">
        <w:rPr>
          <w:rFonts w:eastAsia="Calibri"/>
          <w:sz w:val="24"/>
          <w:szCs w:val="24"/>
          <w:lang w:eastAsia="en-US"/>
        </w:rPr>
        <w:t xml:space="preserve">, в этом случае  устанавливается: имел ли место факт изменения ключевой ставки Банка России с момента расчета средневзвешенной ставки до момента признания актива/обязательства. Если факта изменения ключевой ставки Банка России не было, тогда используется средневзвешенная ставка.  Если ключевая ставка России изменялась, тогда для определения рыночной ставки используется средневзвешенная ставка, измененная на то же количество пунктов, на которое изменилась ключевая ставка Банка России. </w:t>
      </w:r>
    </w:p>
    <w:p w:rsidR="00E83A78" w:rsidRPr="00E83A78" w:rsidRDefault="00B21045" w:rsidP="00E83A78">
      <w:pPr>
        <w:suppressAutoHyphens w:val="0"/>
        <w:autoSpaceDE/>
        <w:spacing w:after="200" w:line="360" w:lineRule="auto"/>
        <w:ind w:firstLine="426"/>
        <w:jc w:val="both"/>
        <w:rPr>
          <w:rFonts w:eastAsia="Calibri"/>
          <w:sz w:val="24"/>
          <w:szCs w:val="24"/>
          <w:lang w:eastAsia="en-US"/>
        </w:rPr>
      </w:pPr>
      <w:r w:rsidRPr="00B21045">
        <w:rPr>
          <w:rFonts w:eastAsia="Calibri"/>
          <w:sz w:val="24"/>
          <w:szCs w:val="24"/>
          <w:lang w:eastAsia="en-US"/>
        </w:rPr>
        <w:t>В случае изменения ключевой ставки Банка России:</w:t>
      </w:r>
    </w:p>
    <w:p w:rsidR="00E83A78" w:rsidRPr="00E83A78" w:rsidRDefault="00B21045" w:rsidP="00E83A78">
      <w:pPr>
        <w:suppressAutoHyphens w:val="0"/>
        <w:autoSpaceDE/>
        <w:spacing w:after="200" w:line="360" w:lineRule="auto"/>
        <w:ind w:firstLine="426"/>
        <w:jc w:val="both"/>
        <w:rPr>
          <w:rFonts w:eastAsia="Calibri"/>
          <w:sz w:val="24"/>
          <w:szCs w:val="24"/>
          <w:lang w:eastAsia="en-US"/>
        </w:rPr>
      </w:pPr>
      <w:r w:rsidRPr="00B21045">
        <w:rPr>
          <w:rFonts w:eastAsia="Calibri"/>
          <w:sz w:val="24"/>
          <w:szCs w:val="24"/>
          <w:lang w:eastAsia="en-US"/>
        </w:rPr>
        <w:t xml:space="preserve">В случае если средневзвешенная ставка рассчитана ранее, чем за месяц до даты изменения </w:t>
      </w:r>
      <w:r w:rsidRPr="00B21045">
        <w:rPr>
          <w:sz w:val="24"/>
          <w:szCs w:val="24"/>
        </w:rPr>
        <w:t>ключевой ставки Банка России</w:t>
      </w:r>
      <w:r w:rsidRPr="00B21045">
        <w:rPr>
          <w:rFonts w:eastAsia="Calibri"/>
          <w:sz w:val="24"/>
          <w:szCs w:val="24"/>
          <w:lang w:eastAsia="en-US"/>
        </w:rPr>
        <w:t xml:space="preserve">, для определения рыночной ставки используется последняя известная средневзвешенная ставка, измененная на то же количество пунктов, на которое изменилась ключевая ставка Банка России. </w:t>
      </w:r>
    </w:p>
    <w:p w:rsidR="00E26CEA" w:rsidRPr="005E777F" w:rsidRDefault="00B21045" w:rsidP="00DF2FF0">
      <w:pPr>
        <w:pStyle w:val="af6"/>
        <w:spacing w:line="360" w:lineRule="auto"/>
        <w:ind w:firstLine="426"/>
        <w:jc w:val="both"/>
        <w:rPr>
          <w:rFonts w:ascii="Times New Roman" w:eastAsia="Times New Roman" w:hAnsi="Times New Roman" w:cs="Times New Roman"/>
          <w:sz w:val="24"/>
          <w:szCs w:val="24"/>
          <w:lang w:eastAsia="ar-SA"/>
        </w:rPr>
      </w:pPr>
      <w:proofErr w:type="gramStart"/>
      <w:r w:rsidRPr="00B21045">
        <w:rPr>
          <w:rFonts w:ascii="Times New Roman" w:eastAsia="Times New Roman" w:hAnsi="Times New Roman" w:cs="Times New Roman"/>
          <w:sz w:val="24"/>
          <w:szCs w:val="24"/>
          <w:lang w:eastAsia="ar-SA"/>
        </w:rPr>
        <w:lastRenderedPageBreak/>
        <w:t xml:space="preserve">Значение средневзвешенной ставки </w:t>
      </w:r>
      <w:r w:rsidR="005E777F">
        <w:rPr>
          <w:rFonts w:ascii="Times New Roman" w:eastAsia="Times New Roman" w:hAnsi="Times New Roman" w:cs="Times New Roman"/>
          <w:sz w:val="24"/>
          <w:szCs w:val="24"/>
          <w:lang w:eastAsia="ar-SA"/>
        </w:rPr>
        <w:t xml:space="preserve">для определения рублевой рыночной ставки </w:t>
      </w:r>
      <w:r w:rsidRPr="00B21045">
        <w:rPr>
          <w:rFonts w:ascii="Times New Roman" w:eastAsia="Times New Roman" w:hAnsi="Times New Roman" w:cs="Times New Roman"/>
          <w:sz w:val="24"/>
          <w:szCs w:val="24"/>
          <w:lang w:eastAsia="ar-SA"/>
        </w:rPr>
        <w:t xml:space="preserve">берется из таблицы «Средневзвешенные процентные ставки кредитных организаций по кредитным и депозитным операциям в рублях без учета ПАО Сбербанк (% годовых)», строка таблицы «Депозиты нефинансовых организаций» для средневзвешенной процентной ставки по депозитам, строки таблицы </w:t>
      </w:r>
      <w:r w:rsidR="005E777F" w:rsidRPr="005E777F">
        <w:rPr>
          <w:rFonts w:ascii="Times New Roman" w:eastAsia="Times New Roman" w:hAnsi="Times New Roman" w:cs="Times New Roman"/>
          <w:sz w:val="24"/>
          <w:szCs w:val="24"/>
          <w:lang w:eastAsia="ar-SA"/>
        </w:rPr>
        <w:t>«</w:t>
      </w:r>
      <w:r w:rsidRPr="00B21045">
        <w:rPr>
          <w:rFonts w:ascii="Times New Roman" w:eastAsia="Times New Roman" w:hAnsi="Times New Roman" w:cs="Times New Roman"/>
          <w:sz w:val="24"/>
          <w:szCs w:val="24"/>
          <w:lang w:eastAsia="ar-SA"/>
        </w:rPr>
        <w:t>Кредиты нефинансовым организациям</w:t>
      </w:r>
      <w:r w:rsidR="005E777F" w:rsidRPr="005E777F">
        <w:rPr>
          <w:rFonts w:ascii="Times New Roman" w:eastAsia="Times New Roman" w:hAnsi="Times New Roman" w:cs="Times New Roman"/>
          <w:sz w:val="24"/>
          <w:szCs w:val="24"/>
          <w:lang w:eastAsia="ar-SA"/>
        </w:rPr>
        <w:t>»</w:t>
      </w:r>
      <w:r w:rsidRPr="00B21045">
        <w:rPr>
          <w:rFonts w:ascii="Times New Roman" w:eastAsia="Times New Roman" w:hAnsi="Times New Roman" w:cs="Times New Roman"/>
          <w:sz w:val="24"/>
          <w:szCs w:val="24"/>
          <w:lang w:eastAsia="ar-SA"/>
        </w:rPr>
        <w:t xml:space="preserve"> и </w:t>
      </w:r>
      <w:r w:rsidR="005E777F" w:rsidRPr="005E777F">
        <w:rPr>
          <w:rFonts w:ascii="Times New Roman" w:eastAsia="Times New Roman" w:hAnsi="Times New Roman" w:cs="Times New Roman"/>
          <w:sz w:val="24"/>
          <w:szCs w:val="24"/>
          <w:lang w:eastAsia="ar-SA"/>
        </w:rPr>
        <w:t>«</w:t>
      </w:r>
      <w:r w:rsidRPr="00B21045">
        <w:rPr>
          <w:rFonts w:ascii="Times New Roman" w:eastAsia="Times New Roman" w:hAnsi="Times New Roman" w:cs="Times New Roman"/>
          <w:sz w:val="24"/>
          <w:szCs w:val="24"/>
          <w:lang w:eastAsia="ar-SA"/>
        </w:rPr>
        <w:t>Кредиты физическим лицам</w:t>
      </w:r>
      <w:r w:rsidR="005E777F" w:rsidRPr="005E777F">
        <w:rPr>
          <w:rFonts w:ascii="Times New Roman" w:eastAsia="Times New Roman" w:hAnsi="Times New Roman" w:cs="Times New Roman"/>
          <w:sz w:val="24"/>
          <w:szCs w:val="24"/>
          <w:lang w:eastAsia="ar-SA"/>
        </w:rPr>
        <w:t>»</w:t>
      </w:r>
      <w:r w:rsidRPr="00B21045">
        <w:rPr>
          <w:rFonts w:ascii="Times New Roman" w:eastAsia="Times New Roman" w:hAnsi="Times New Roman" w:cs="Times New Roman"/>
          <w:sz w:val="24"/>
          <w:szCs w:val="24"/>
          <w:lang w:eastAsia="ar-SA"/>
        </w:rPr>
        <w:t xml:space="preserve"> для  средневзвешенной процентной ставки по кредитам.</w:t>
      </w:r>
      <w:proofErr w:type="gramEnd"/>
      <w:r w:rsidRPr="00B21045">
        <w:rPr>
          <w:rFonts w:ascii="Times New Roman" w:eastAsia="Times New Roman" w:hAnsi="Times New Roman" w:cs="Times New Roman"/>
          <w:sz w:val="24"/>
          <w:szCs w:val="24"/>
          <w:lang w:eastAsia="ar-SA"/>
        </w:rPr>
        <w:t xml:space="preserve"> Указанная таблица размещается на официальном сайте ЦБ РФ в подразделе «Процентные ставки и структура кредитов и депозитов по срочности» раздела «</w:t>
      </w:r>
      <w:r w:rsidR="003D1216">
        <w:rPr>
          <w:rFonts w:ascii="Times New Roman" w:eastAsia="Times New Roman" w:hAnsi="Times New Roman" w:cs="Times New Roman"/>
          <w:sz w:val="24"/>
          <w:szCs w:val="24"/>
          <w:lang w:eastAsia="ar-SA"/>
        </w:rPr>
        <w:t xml:space="preserve">Статистика - </w:t>
      </w:r>
      <w:r w:rsidRPr="00B21045">
        <w:rPr>
          <w:rFonts w:ascii="Times New Roman" w:eastAsia="Times New Roman" w:hAnsi="Times New Roman" w:cs="Times New Roman"/>
          <w:sz w:val="24"/>
          <w:szCs w:val="24"/>
          <w:lang w:eastAsia="ar-SA"/>
        </w:rPr>
        <w:t>Банковский сектор».</w:t>
      </w:r>
    </w:p>
    <w:p w:rsidR="00400219" w:rsidRPr="00400219" w:rsidRDefault="00B21045" w:rsidP="00DF2FF0">
      <w:pPr>
        <w:pStyle w:val="af6"/>
        <w:spacing w:line="360" w:lineRule="auto"/>
        <w:ind w:firstLine="426"/>
        <w:jc w:val="both"/>
        <w:rPr>
          <w:rFonts w:ascii="Times New Roman" w:hAnsi="Times New Roman" w:cs="Times New Roman"/>
          <w:sz w:val="24"/>
          <w:szCs w:val="24"/>
        </w:rPr>
      </w:pPr>
      <w:r w:rsidRPr="007A7F16">
        <w:rPr>
          <w:rFonts w:ascii="Times New Roman" w:eastAsia="Calibri" w:hAnsi="Times New Roman" w:cs="Times New Roman"/>
          <w:sz w:val="24"/>
          <w:szCs w:val="24"/>
        </w:rPr>
        <w:t>Валютная рыночная ставка</w:t>
      </w:r>
      <w:r w:rsidR="00400219" w:rsidRPr="00400219">
        <w:rPr>
          <w:rFonts w:ascii="Times New Roman" w:eastAsia="Calibri" w:hAnsi="Times New Roman" w:cs="Times New Roman"/>
          <w:color w:val="FF0000"/>
          <w:sz w:val="24"/>
          <w:szCs w:val="24"/>
        </w:rPr>
        <w:t xml:space="preserve"> </w:t>
      </w:r>
      <w:r w:rsidR="00400219" w:rsidRPr="00400219">
        <w:rPr>
          <w:rFonts w:ascii="Times New Roman" w:hAnsi="Times New Roman" w:cs="Times New Roman"/>
          <w:sz w:val="24"/>
          <w:szCs w:val="24"/>
        </w:rPr>
        <w:t>определяется по состоянию:</w:t>
      </w:r>
    </w:p>
    <w:p w:rsidR="00400219" w:rsidRPr="00400219" w:rsidRDefault="00400219" w:rsidP="00400219">
      <w:pPr>
        <w:pStyle w:val="af6"/>
        <w:spacing w:line="360" w:lineRule="auto"/>
        <w:jc w:val="both"/>
        <w:rPr>
          <w:rFonts w:ascii="Times New Roman" w:hAnsi="Times New Roman" w:cs="Times New Roman"/>
          <w:sz w:val="24"/>
          <w:szCs w:val="24"/>
        </w:rPr>
      </w:pPr>
      <w:r w:rsidRPr="00400219">
        <w:rPr>
          <w:rFonts w:ascii="Times New Roman" w:hAnsi="Times New Roman" w:cs="Times New Roman"/>
          <w:sz w:val="24"/>
          <w:szCs w:val="24"/>
        </w:rPr>
        <w:t>•</w:t>
      </w:r>
      <w:r w:rsidRPr="00400219">
        <w:rPr>
          <w:rFonts w:ascii="Times New Roman" w:hAnsi="Times New Roman" w:cs="Times New Roman"/>
          <w:sz w:val="24"/>
          <w:szCs w:val="24"/>
        </w:rPr>
        <w:tab/>
        <w:t>на дату первоначального признания;</w:t>
      </w:r>
    </w:p>
    <w:p w:rsidR="00400219" w:rsidRPr="00400219" w:rsidRDefault="00400219" w:rsidP="00400219">
      <w:pPr>
        <w:pStyle w:val="af6"/>
        <w:spacing w:line="360" w:lineRule="auto"/>
        <w:jc w:val="both"/>
        <w:rPr>
          <w:rFonts w:ascii="Times New Roman" w:hAnsi="Times New Roman" w:cs="Times New Roman"/>
          <w:sz w:val="24"/>
          <w:szCs w:val="24"/>
        </w:rPr>
      </w:pPr>
      <w:r w:rsidRPr="00400219">
        <w:rPr>
          <w:rFonts w:ascii="Times New Roman" w:hAnsi="Times New Roman" w:cs="Times New Roman"/>
          <w:sz w:val="24"/>
          <w:szCs w:val="24"/>
        </w:rPr>
        <w:t>•</w:t>
      </w:r>
      <w:r w:rsidRPr="00400219">
        <w:rPr>
          <w:rFonts w:ascii="Times New Roman" w:hAnsi="Times New Roman" w:cs="Times New Roman"/>
          <w:sz w:val="24"/>
          <w:szCs w:val="24"/>
        </w:rPr>
        <w:tab/>
        <w:t>на дату изменений условий договоров, действующих на момент признания актива или обязательства.</w:t>
      </w:r>
    </w:p>
    <w:p w:rsidR="00400219" w:rsidRPr="00400219" w:rsidRDefault="00400219" w:rsidP="00400219">
      <w:pPr>
        <w:pStyle w:val="af6"/>
        <w:spacing w:line="360" w:lineRule="auto"/>
        <w:ind w:firstLine="567"/>
        <w:jc w:val="both"/>
        <w:rPr>
          <w:rFonts w:ascii="Times New Roman" w:hAnsi="Times New Roman" w:cs="Times New Roman"/>
          <w:sz w:val="24"/>
          <w:szCs w:val="24"/>
        </w:rPr>
      </w:pPr>
      <w:r w:rsidRPr="00400219">
        <w:rPr>
          <w:rFonts w:ascii="Times New Roman" w:hAnsi="Times New Roman" w:cs="Times New Roman"/>
          <w:sz w:val="24"/>
          <w:szCs w:val="24"/>
        </w:rPr>
        <w:t>В качестве валютной рыночной ставки используется средневзвешенная процентная ставка по кредитам/депозитам на сопоставимый срок в долларах США и евро (% годовых), раскрываемая на официальном сайте Банка России, которая рассчитана не ранее, чем за месяц до даты первоначального признания/ дат</w:t>
      </w:r>
      <w:r w:rsidR="00746A9E">
        <w:rPr>
          <w:rFonts w:ascii="Times New Roman" w:hAnsi="Times New Roman" w:cs="Times New Roman"/>
          <w:sz w:val="24"/>
          <w:szCs w:val="24"/>
        </w:rPr>
        <w:t>ы</w:t>
      </w:r>
      <w:r w:rsidRPr="00400219">
        <w:rPr>
          <w:rFonts w:ascii="Times New Roman" w:hAnsi="Times New Roman" w:cs="Times New Roman"/>
          <w:sz w:val="24"/>
          <w:szCs w:val="24"/>
        </w:rPr>
        <w:t xml:space="preserve"> изменений условий договоров, действующих на момент признания актива или обязательства.</w:t>
      </w:r>
    </w:p>
    <w:p w:rsidR="005B7087" w:rsidRPr="00617835" w:rsidRDefault="005B7087" w:rsidP="00DF2FF0">
      <w:pPr>
        <w:suppressAutoHyphens w:val="0"/>
        <w:autoSpaceDE/>
        <w:spacing w:line="360" w:lineRule="auto"/>
        <w:ind w:firstLine="426"/>
        <w:jc w:val="both"/>
        <w:rPr>
          <w:rFonts w:eastAsia="Calibri"/>
          <w:sz w:val="24"/>
          <w:szCs w:val="24"/>
          <w:lang w:eastAsia="en-US"/>
        </w:rPr>
      </w:pPr>
      <w:r w:rsidRPr="00617835">
        <w:rPr>
          <w:rFonts w:eastAsia="Calibri"/>
          <w:sz w:val="24"/>
          <w:szCs w:val="24"/>
          <w:lang w:eastAsia="en-US"/>
        </w:rPr>
        <w:t xml:space="preserve">Ставка по договору </w:t>
      </w:r>
      <w:r w:rsidR="00057320" w:rsidRPr="00617835">
        <w:rPr>
          <w:rFonts w:eastAsia="Calibri"/>
          <w:sz w:val="24"/>
          <w:szCs w:val="24"/>
          <w:lang w:eastAsia="en-US"/>
        </w:rPr>
        <w:t>признается</w:t>
      </w:r>
      <w:r w:rsidRPr="00617835">
        <w:rPr>
          <w:rFonts w:eastAsia="Calibri"/>
          <w:sz w:val="24"/>
          <w:szCs w:val="24"/>
          <w:lang w:eastAsia="en-US"/>
        </w:rPr>
        <w:t xml:space="preserve"> рыночной, если ее отклонение от рыночной ставки составляет не более 20%.</w:t>
      </w:r>
    </w:p>
    <w:p w:rsidR="00097DC9" w:rsidRPr="00E51E4B" w:rsidRDefault="001002AA" w:rsidP="0026080A">
      <w:pPr>
        <w:pStyle w:val="2"/>
        <w:numPr>
          <w:ilvl w:val="1"/>
          <w:numId w:val="2"/>
        </w:numPr>
        <w:ind w:left="0" w:firstLine="0"/>
        <w:jc w:val="center"/>
        <w:rPr>
          <w:rFonts w:asciiTheme="minorHAnsi" w:hAnsiTheme="minorHAnsi"/>
          <w:i w:val="0"/>
          <w:lang w:eastAsia="ru-RU"/>
        </w:rPr>
      </w:pPr>
      <w:bookmarkStart w:id="9" w:name="_Toc478639801"/>
      <w:r w:rsidRPr="00E51E4B">
        <w:rPr>
          <w:rFonts w:asciiTheme="minorHAnsi" w:hAnsiTheme="minorHAnsi"/>
          <w:i w:val="0"/>
          <w:lang w:eastAsia="ru-RU"/>
        </w:rPr>
        <w:t>Покупка или продажа финансовых активов на стандартных условиях.</w:t>
      </w:r>
      <w:bookmarkEnd w:id="9"/>
    </w:p>
    <w:p w:rsidR="00C6550F" w:rsidRPr="0026080A" w:rsidRDefault="00C6550F" w:rsidP="0026080A">
      <w:pPr>
        <w:spacing w:line="360" w:lineRule="auto"/>
        <w:ind w:firstLine="284"/>
        <w:contextualSpacing/>
        <w:jc w:val="both"/>
        <w:rPr>
          <w:color w:val="000000"/>
          <w:sz w:val="24"/>
          <w:szCs w:val="24"/>
          <w:lang w:eastAsia="ru-RU"/>
        </w:rPr>
      </w:pPr>
      <w:r w:rsidRPr="0026080A">
        <w:rPr>
          <w:color w:val="000000"/>
          <w:sz w:val="24"/>
          <w:szCs w:val="24"/>
          <w:lang w:eastAsia="ru-RU"/>
        </w:rPr>
        <w:t>П</w:t>
      </w:r>
      <w:r w:rsidRPr="0026080A">
        <w:rPr>
          <w:bCs/>
          <w:color w:val="000000"/>
          <w:sz w:val="24"/>
          <w:szCs w:val="24"/>
          <w:lang w:eastAsia="ru-RU"/>
        </w:rPr>
        <w:t>окупка или продажа финансовых активов на стандартных условиях</w:t>
      </w:r>
      <w:r w:rsidRPr="0026080A">
        <w:rPr>
          <w:color w:val="000000"/>
          <w:sz w:val="24"/>
          <w:szCs w:val="24"/>
          <w:lang w:eastAsia="ru-RU"/>
        </w:rPr>
        <w:t xml:space="preserve"> - покупка или продажа финансового актива согласно договору, условия которого требуют поставки актива в течение периода времени, установленного правилами или соглашениями, принятыми на соответствующем рынке.</w:t>
      </w:r>
      <w:r w:rsidR="00526F21" w:rsidRPr="0026080A">
        <w:rPr>
          <w:color w:val="000000"/>
          <w:sz w:val="24"/>
          <w:szCs w:val="24"/>
          <w:lang w:eastAsia="ru-RU"/>
        </w:rPr>
        <w:t xml:space="preserve"> </w:t>
      </w:r>
      <w:r w:rsidR="00A05FB8" w:rsidRPr="0026080A">
        <w:rPr>
          <w:color w:val="000000"/>
          <w:sz w:val="24"/>
          <w:szCs w:val="24"/>
          <w:lang w:eastAsia="ru-RU"/>
        </w:rPr>
        <w:t xml:space="preserve">Стандартными условиями </w:t>
      </w:r>
      <w:r w:rsidR="00307D9B">
        <w:rPr>
          <w:color w:val="000000"/>
          <w:sz w:val="24"/>
          <w:szCs w:val="24"/>
          <w:lang w:eastAsia="ru-RU"/>
        </w:rPr>
        <w:t>счит</w:t>
      </w:r>
      <w:r w:rsidR="00A05FB8" w:rsidRPr="0026080A">
        <w:rPr>
          <w:color w:val="000000"/>
          <w:sz w:val="24"/>
          <w:szCs w:val="24"/>
          <w:lang w:eastAsia="ru-RU"/>
        </w:rPr>
        <w:t xml:space="preserve">аются условия, действующие на биржевых рынках. </w:t>
      </w:r>
    </w:p>
    <w:p w:rsidR="00526F21" w:rsidRPr="0026080A" w:rsidRDefault="000C6AE8" w:rsidP="0026080A">
      <w:pPr>
        <w:spacing w:line="360" w:lineRule="auto"/>
        <w:ind w:firstLine="284"/>
        <w:contextualSpacing/>
        <w:jc w:val="both"/>
        <w:rPr>
          <w:b/>
          <w:bCs/>
          <w:color w:val="000000"/>
          <w:sz w:val="24"/>
          <w:szCs w:val="24"/>
          <w:lang w:eastAsia="ru-RU"/>
        </w:rPr>
      </w:pPr>
      <w:r w:rsidRPr="0026080A">
        <w:rPr>
          <w:bCs/>
          <w:color w:val="000000"/>
          <w:sz w:val="24"/>
          <w:szCs w:val="24"/>
          <w:lang w:eastAsia="ru-RU"/>
        </w:rPr>
        <w:t>Признание и прекращение признания</w:t>
      </w:r>
      <w:r w:rsidR="00976273">
        <w:rPr>
          <w:bCs/>
          <w:color w:val="000000"/>
          <w:sz w:val="24"/>
          <w:szCs w:val="24"/>
          <w:lang w:eastAsia="ru-RU"/>
        </w:rPr>
        <w:t xml:space="preserve"> </w:t>
      </w:r>
      <w:r w:rsidRPr="0026080A">
        <w:rPr>
          <w:bCs/>
          <w:iCs/>
          <w:color w:val="000000"/>
          <w:sz w:val="24"/>
          <w:szCs w:val="24"/>
          <w:lang w:eastAsia="ru-RU"/>
        </w:rPr>
        <w:t>покупки или продажи финансовых активов на стандартных условиях</w:t>
      </w:r>
      <w:r w:rsidR="00976273">
        <w:rPr>
          <w:bCs/>
          <w:i/>
          <w:iCs/>
          <w:color w:val="000000"/>
          <w:sz w:val="24"/>
          <w:szCs w:val="24"/>
          <w:lang w:eastAsia="ru-RU"/>
        </w:rPr>
        <w:t xml:space="preserve"> </w:t>
      </w:r>
      <w:r w:rsidRPr="0026080A">
        <w:rPr>
          <w:bCs/>
          <w:color w:val="000000"/>
          <w:sz w:val="24"/>
          <w:szCs w:val="24"/>
          <w:lang w:eastAsia="ru-RU"/>
        </w:rPr>
        <w:t xml:space="preserve">осуществляется с использованием учета по </w:t>
      </w:r>
      <w:r w:rsidRPr="0026080A">
        <w:rPr>
          <w:b/>
          <w:bCs/>
          <w:color w:val="000000"/>
          <w:sz w:val="24"/>
          <w:szCs w:val="24"/>
          <w:lang w:eastAsia="ru-RU"/>
        </w:rPr>
        <w:t xml:space="preserve">дате </w:t>
      </w:r>
      <w:r w:rsidR="00952548">
        <w:rPr>
          <w:b/>
          <w:bCs/>
          <w:color w:val="000000"/>
          <w:sz w:val="24"/>
          <w:szCs w:val="24"/>
          <w:lang w:eastAsia="ru-RU"/>
        </w:rPr>
        <w:t>сделки</w:t>
      </w:r>
      <w:r w:rsidR="005E08DA" w:rsidRPr="0026080A">
        <w:rPr>
          <w:b/>
          <w:bCs/>
          <w:color w:val="000000"/>
          <w:sz w:val="24"/>
          <w:szCs w:val="24"/>
          <w:lang w:eastAsia="ru-RU"/>
        </w:rPr>
        <w:t xml:space="preserve">. </w:t>
      </w:r>
    </w:p>
    <w:p w:rsidR="005070F3" w:rsidRPr="00DF2FF0" w:rsidRDefault="009E5A0C" w:rsidP="00441F6C">
      <w:pPr>
        <w:pStyle w:val="2"/>
        <w:numPr>
          <w:ilvl w:val="1"/>
          <w:numId w:val="2"/>
        </w:numPr>
        <w:spacing w:before="0" w:after="0"/>
        <w:ind w:left="0" w:firstLine="0"/>
        <w:jc w:val="center"/>
        <w:rPr>
          <w:rFonts w:asciiTheme="minorHAnsi" w:hAnsiTheme="minorHAnsi"/>
          <w:i w:val="0"/>
          <w:lang w:eastAsia="ru-RU"/>
        </w:rPr>
      </w:pPr>
      <w:bookmarkStart w:id="10" w:name="_Toc478639802"/>
      <w:r w:rsidRPr="00DF2FF0">
        <w:rPr>
          <w:rFonts w:asciiTheme="minorHAnsi" w:eastAsiaTheme="minorHAnsi" w:hAnsiTheme="minorHAnsi" w:cs="Calibri"/>
          <w:i w:val="0"/>
          <w:lang w:eastAsia="en-US"/>
        </w:rPr>
        <w:t>Дебиторская</w:t>
      </w:r>
      <w:r w:rsidRPr="00DF2FF0">
        <w:rPr>
          <w:rFonts w:asciiTheme="minorHAnsi" w:hAnsiTheme="minorHAnsi"/>
          <w:i w:val="0"/>
          <w:lang w:eastAsia="ru-RU"/>
        </w:rPr>
        <w:t xml:space="preserve"> з</w:t>
      </w:r>
      <w:r w:rsidR="002E489A" w:rsidRPr="00DF2FF0">
        <w:rPr>
          <w:rFonts w:asciiTheme="minorHAnsi" w:hAnsiTheme="minorHAnsi"/>
          <w:i w:val="0"/>
          <w:lang w:eastAsia="ru-RU"/>
        </w:rPr>
        <w:t>адолженность</w:t>
      </w:r>
      <w:r w:rsidR="00C75301">
        <w:rPr>
          <w:rFonts w:asciiTheme="minorHAnsi" w:hAnsiTheme="minorHAnsi"/>
          <w:i w:val="0"/>
          <w:lang w:eastAsia="ru-RU"/>
        </w:rPr>
        <w:t>,</w:t>
      </w:r>
      <w:r w:rsidR="002E489A" w:rsidRPr="00DF2FF0">
        <w:rPr>
          <w:rFonts w:asciiTheme="minorHAnsi" w:hAnsiTheme="minorHAnsi"/>
          <w:i w:val="0"/>
          <w:lang w:eastAsia="ru-RU"/>
        </w:rPr>
        <w:t xml:space="preserve"> признанная нереальной к </w:t>
      </w:r>
      <w:r w:rsidR="002E489A" w:rsidRPr="00DF2FF0">
        <w:rPr>
          <w:rFonts w:asciiTheme="minorHAnsi" w:eastAsiaTheme="minorHAnsi" w:hAnsiTheme="minorHAnsi" w:cs="Calibri"/>
          <w:i w:val="0"/>
          <w:lang w:eastAsia="en-US"/>
        </w:rPr>
        <w:t>взысканию</w:t>
      </w:r>
      <w:r w:rsidR="00137E1C" w:rsidRPr="00DF2FF0">
        <w:rPr>
          <w:rFonts w:asciiTheme="minorHAnsi" w:hAnsiTheme="minorHAnsi"/>
          <w:i w:val="0"/>
          <w:lang w:eastAsia="ru-RU"/>
        </w:rPr>
        <w:t>.</w:t>
      </w:r>
      <w:bookmarkEnd w:id="10"/>
    </w:p>
    <w:p w:rsidR="009E5A0C" w:rsidRDefault="00BC4650" w:rsidP="00976273">
      <w:pPr>
        <w:spacing w:line="360" w:lineRule="auto"/>
        <w:ind w:firstLine="709"/>
        <w:jc w:val="both"/>
        <w:rPr>
          <w:bCs/>
          <w:color w:val="000000"/>
          <w:sz w:val="24"/>
          <w:szCs w:val="24"/>
          <w:lang w:eastAsia="ru-RU"/>
        </w:rPr>
      </w:pPr>
      <w:r w:rsidRPr="00C12C37">
        <w:rPr>
          <w:bCs/>
          <w:color w:val="000000"/>
          <w:sz w:val="24"/>
          <w:szCs w:val="24"/>
          <w:lang w:eastAsia="ru-RU"/>
        </w:rPr>
        <w:t>Е</w:t>
      </w:r>
      <w:r w:rsidR="00E1792A" w:rsidRPr="00C12C37">
        <w:rPr>
          <w:bCs/>
          <w:color w:val="000000"/>
          <w:sz w:val="24"/>
          <w:szCs w:val="24"/>
          <w:lang w:eastAsia="ru-RU"/>
        </w:rPr>
        <w:t xml:space="preserve">сли </w:t>
      </w:r>
      <w:r w:rsidR="009E5A0C" w:rsidRPr="00C12C37">
        <w:rPr>
          <w:bCs/>
          <w:color w:val="000000"/>
          <w:sz w:val="24"/>
          <w:szCs w:val="24"/>
          <w:lang w:eastAsia="ru-RU"/>
        </w:rPr>
        <w:t xml:space="preserve">существует высокая вероятность того, что дебиторская задолженность не будет погашена, управляющая компания вправе </w:t>
      </w:r>
      <w:r w:rsidR="00C75301">
        <w:rPr>
          <w:bCs/>
          <w:color w:val="000000"/>
          <w:sz w:val="24"/>
          <w:szCs w:val="24"/>
          <w:lang w:eastAsia="ru-RU"/>
        </w:rPr>
        <w:t>прекратить признание</w:t>
      </w:r>
      <w:r w:rsidR="00C75301" w:rsidRPr="00C12C37">
        <w:rPr>
          <w:bCs/>
          <w:color w:val="000000"/>
          <w:sz w:val="24"/>
          <w:szCs w:val="24"/>
          <w:lang w:eastAsia="ru-RU"/>
        </w:rPr>
        <w:t xml:space="preserve"> </w:t>
      </w:r>
      <w:r w:rsidR="009E5A0C" w:rsidRPr="00C12C37">
        <w:rPr>
          <w:bCs/>
          <w:color w:val="000000"/>
          <w:sz w:val="24"/>
          <w:szCs w:val="24"/>
          <w:lang w:eastAsia="ru-RU"/>
        </w:rPr>
        <w:t>данн</w:t>
      </w:r>
      <w:r w:rsidR="00C75301">
        <w:rPr>
          <w:bCs/>
          <w:color w:val="000000"/>
          <w:sz w:val="24"/>
          <w:szCs w:val="24"/>
          <w:lang w:eastAsia="ru-RU"/>
        </w:rPr>
        <w:t>ой</w:t>
      </w:r>
      <w:r w:rsidR="009E5A0C" w:rsidRPr="00C12C37">
        <w:rPr>
          <w:bCs/>
          <w:color w:val="000000"/>
          <w:sz w:val="24"/>
          <w:szCs w:val="24"/>
          <w:lang w:eastAsia="ru-RU"/>
        </w:rPr>
        <w:t xml:space="preserve"> задолженност</w:t>
      </w:r>
      <w:r w:rsidR="00C75301">
        <w:rPr>
          <w:bCs/>
          <w:color w:val="000000"/>
          <w:sz w:val="24"/>
          <w:szCs w:val="24"/>
          <w:lang w:eastAsia="ru-RU"/>
        </w:rPr>
        <w:t>и</w:t>
      </w:r>
      <w:r w:rsidR="009E5A0C" w:rsidRPr="00C12C37">
        <w:rPr>
          <w:bCs/>
          <w:color w:val="000000"/>
          <w:sz w:val="24"/>
          <w:szCs w:val="24"/>
          <w:lang w:eastAsia="ru-RU"/>
        </w:rPr>
        <w:t xml:space="preserve"> на основании экспертного суждения</w:t>
      </w:r>
      <w:r w:rsidR="00C75301">
        <w:rPr>
          <w:bCs/>
          <w:color w:val="000000"/>
          <w:sz w:val="24"/>
          <w:szCs w:val="24"/>
          <w:lang w:eastAsia="ru-RU"/>
        </w:rPr>
        <w:t xml:space="preserve"> управляющей компании</w:t>
      </w:r>
      <w:r w:rsidR="009E5A0C" w:rsidRPr="00C12C37">
        <w:rPr>
          <w:bCs/>
          <w:color w:val="000000"/>
          <w:sz w:val="24"/>
          <w:szCs w:val="24"/>
          <w:lang w:eastAsia="ru-RU"/>
        </w:rPr>
        <w:t xml:space="preserve">. </w:t>
      </w:r>
    </w:p>
    <w:p w:rsidR="003648C6" w:rsidRPr="00C12C37" w:rsidRDefault="003648C6" w:rsidP="00441F6C">
      <w:pPr>
        <w:spacing w:line="360" w:lineRule="auto"/>
        <w:ind w:firstLine="284"/>
        <w:jc w:val="both"/>
        <w:rPr>
          <w:bCs/>
          <w:color w:val="000000"/>
          <w:sz w:val="24"/>
          <w:szCs w:val="24"/>
          <w:lang w:eastAsia="ru-RU"/>
        </w:rPr>
      </w:pPr>
    </w:p>
    <w:p w:rsidR="00AB0874" w:rsidRPr="00CE15B5" w:rsidRDefault="005316CF" w:rsidP="00441F6C">
      <w:pPr>
        <w:pStyle w:val="2"/>
        <w:numPr>
          <w:ilvl w:val="1"/>
          <w:numId w:val="2"/>
        </w:numPr>
        <w:spacing w:before="0" w:after="0"/>
        <w:ind w:left="0" w:firstLine="0"/>
        <w:jc w:val="center"/>
        <w:rPr>
          <w:rFonts w:asciiTheme="minorHAnsi" w:hAnsiTheme="minorHAnsi"/>
          <w:i w:val="0"/>
          <w:lang w:eastAsia="ru-RU"/>
        </w:rPr>
      </w:pPr>
      <w:bookmarkStart w:id="11" w:name="_Toc478639803"/>
      <w:r w:rsidRPr="00CE15B5">
        <w:rPr>
          <w:rFonts w:asciiTheme="minorHAnsi" w:hAnsiTheme="minorHAnsi"/>
          <w:i w:val="0"/>
          <w:lang w:eastAsia="ru-RU"/>
        </w:rPr>
        <w:lastRenderedPageBreak/>
        <w:t>Определение рынков</w:t>
      </w:r>
      <w:r w:rsidR="0021088A" w:rsidRPr="00CE15B5">
        <w:rPr>
          <w:rFonts w:asciiTheme="minorHAnsi" w:hAnsiTheme="minorHAnsi"/>
          <w:i w:val="0"/>
          <w:lang w:eastAsia="ru-RU"/>
        </w:rPr>
        <w:t xml:space="preserve"> для </w:t>
      </w:r>
      <w:r w:rsidR="00662219">
        <w:rPr>
          <w:rFonts w:asciiTheme="minorHAnsi" w:hAnsiTheme="minorHAnsi"/>
          <w:i w:val="0"/>
          <w:lang w:eastAsia="ru-RU"/>
        </w:rPr>
        <w:t>оценки</w:t>
      </w:r>
      <w:r w:rsidR="00662219" w:rsidRPr="00CE15B5">
        <w:rPr>
          <w:rFonts w:asciiTheme="minorHAnsi" w:hAnsiTheme="minorHAnsi"/>
          <w:i w:val="0"/>
          <w:lang w:eastAsia="ru-RU"/>
        </w:rPr>
        <w:t xml:space="preserve"> </w:t>
      </w:r>
      <w:r w:rsidR="0021088A" w:rsidRPr="00CE15B5">
        <w:rPr>
          <w:rFonts w:asciiTheme="minorHAnsi" w:hAnsiTheme="minorHAnsi"/>
          <w:i w:val="0"/>
          <w:lang w:eastAsia="ru-RU"/>
        </w:rPr>
        <w:t>справедливой стоимости.</w:t>
      </w:r>
      <w:bookmarkEnd w:id="11"/>
    </w:p>
    <w:p w:rsidR="00C217FA" w:rsidRPr="0026080A" w:rsidRDefault="00EA3715" w:rsidP="00441F6C">
      <w:pPr>
        <w:spacing w:line="360" w:lineRule="auto"/>
        <w:ind w:firstLine="709"/>
        <w:contextualSpacing/>
        <w:jc w:val="both"/>
        <w:rPr>
          <w:sz w:val="24"/>
          <w:szCs w:val="24"/>
        </w:rPr>
      </w:pPr>
      <w:r w:rsidRPr="0026080A">
        <w:rPr>
          <w:sz w:val="24"/>
          <w:szCs w:val="24"/>
        </w:rPr>
        <w:t>О</w:t>
      </w:r>
      <w:r w:rsidR="00AB0874" w:rsidRPr="0026080A">
        <w:rPr>
          <w:sz w:val="24"/>
          <w:szCs w:val="24"/>
        </w:rPr>
        <w:t xml:space="preserve">сновным рынком </w:t>
      </w:r>
      <w:r w:rsidR="00284FB5">
        <w:rPr>
          <w:sz w:val="24"/>
          <w:szCs w:val="24"/>
        </w:rPr>
        <w:t xml:space="preserve">для конкретной ценной бумаги </w:t>
      </w:r>
      <w:r w:rsidR="00AB0874" w:rsidRPr="0026080A">
        <w:rPr>
          <w:sz w:val="24"/>
          <w:szCs w:val="24"/>
        </w:rPr>
        <w:t>признается торговая площадка</w:t>
      </w:r>
      <w:r w:rsidR="00C217FA" w:rsidRPr="0026080A">
        <w:rPr>
          <w:sz w:val="24"/>
          <w:szCs w:val="24"/>
        </w:rPr>
        <w:t>,</w:t>
      </w:r>
      <w:r w:rsidR="00AB0874" w:rsidRPr="0026080A">
        <w:rPr>
          <w:sz w:val="24"/>
          <w:szCs w:val="24"/>
        </w:rPr>
        <w:t xml:space="preserve"> по которой за пред</w:t>
      </w:r>
      <w:r w:rsidR="00C75301">
        <w:rPr>
          <w:sz w:val="24"/>
          <w:szCs w:val="24"/>
        </w:rPr>
        <w:t>шествую</w:t>
      </w:r>
      <w:r w:rsidR="00AB0874" w:rsidRPr="0026080A">
        <w:rPr>
          <w:sz w:val="24"/>
          <w:szCs w:val="24"/>
        </w:rPr>
        <w:t>щи</w:t>
      </w:r>
      <w:r w:rsidR="00C75301">
        <w:rPr>
          <w:sz w:val="24"/>
          <w:szCs w:val="24"/>
        </w:rPr>
        <w:t xml:space="preserve">е дате определения СЧА 30 </w:t>
      </w:r>
      <w:r w:rsidR="00AB0874" w:rsidRPr="0026080A">
        <w:rPr>
          <w:sz w:val="24"/>
          <w:szCs w:val="24"/>
        </w:rPr>
        <w:t xml:space="preserve"> календарны</w:t>
      </w:r>
      <w:r w:rsidR="00C75301">
        <w:rPr>
          <w:sz w:val="24"/>
          <w:szCs w:val="24"/>
        </w:rPr>
        <w:t>х дней</w:t>
      </w:r>
      <w:r w:rsidR="00AB0874" w:rsidRPr="0026080A">
        <w:rPr>
          <w:sz w:val="24"/>
          <w:szCs w:val="24"/>
        </w:rPr>
        <w:t xml:space="preserve"> определен наибольший общий объем сделок по кол</w:t>
      </w:r>
      <w:r w:rsidR="00BC4650" w:rsidRPr="0026080A">
        <w:rPr>
          <w:sz w:val="24"/>
          <w:szCs w:val="24"/>
        </w:rPr>
        <w:t>ичест</w:t>
      </w:r>
      <w:r w:rsidR="00AB0874" w:rsidRPr="0026080A">
        <w:rPr>
          <w:sz w:val="24"/>
          <w:szCs w:val="24"/>
        </w:rPr>
        <w:t xml:space="preserve">ву </w:t>
      </w:r>
      <w:r w:rsidR="00BC4650" w:rsidRPr="0026080A">
        <w:rPr>
          <w:sz w:val="24"/>
          <w:szCs w:val="24"/>
        </w:rPr>
        <w:t>ценных бумаг</w:t>
      </w:r>
      <w:r w:rsidR="00AB0874" w:rsidRPr="0026080A">
        <w:rPr>
          <w:sz w:val="24"/>
          <w:szCs w:val="24"/>
        </w:rPr>
        <w:t>. При равенстве объема сделок на различных торговых площадках основным рынком считается торговая площадка с наибольшим кол</w:t>
      </w:r>
      <w:r w:rsidR="00BC4650" w:rsidRPr="0026080A">
        <w:rPr>
          <w:sz w:val="24"/>
          <w:szCs w:val="24"/>
        </w:rPr>
        <w:t>ичест</w:t>
      </w:r>
      <w:r w:rsidR="00AB0874" w:rsidRPr="0026080A">
        <w:rPr>
          <w:sz w:val="24"/>
          <w:szCs w:val="24"/>
        </w:rPr>
        <w:t xml:space="preserve">вом сделок за данный период. </w:t>
      </w:r>
    </w:p>
    <w:p w:rsidR="00457F89" w:rsidRPr="0026080A" w:rsidRDefault="00284FB5" w:rsidP="00441F6C">
      <w:pPr>
        <w:spacing w:line="360" w:lineRule="auto"/>
        <w:ind w:firstLine="709"/>
        <w:contextualSpacing/>
        <w:jc w:val="both"/>
        <w:rPr>
          <w:color w:val="000000"/>
          <w:sz w:val="24"/>
          <w:szCs w:val="24"/>
          <w:lang w:eastAsia="ru-RU"/>
        </w:rPr>
      </w:pPr>
      <w:r>
        <w:rPr>
          <w:sz w:val="24"/>
          <w:szCs w:val="24"/>
        </w:rPr>
        <w:t>В целях определения основного рынка анализируются</w:t>
      </w:r>
      <w:r w:rsidR="00C217FA" w:rsidRPr="0026080A">
        <w:rPr>
          <w:sz w:val="24"/>
          <w:szCs w:val="24"/>
        </w:rPr>
        <w:t xml:space="preserve"> </w:t>
      </w:r>
      <w:r>
        <w:rPr>
          <w:sz w:val="24"/>
          <w:szCs w:val="24"/>
        </w:rPr>
        <w:t xml:space="preserve">доступные Управляющей компании Д.У. Фондом для проведения сделок купли/продажи </w:t>
      </w:r>
      <w:r w:rsidR="00C217FA" w:rsidRPr="0026080A">
        <w:rPr>
          <w:sz w:val="24"/>
          <w:szCs w:val="24"/>
        </w:rPr>
        <w:t>торговы</w:t>
      </w:r>
      <w:r>
        <w:rPr>
          <w:sz w:val="24"/>
          <w:szCs w:val="24"/>
        </w:rPr>
        <w:t>е</w:t>
      </w:r>
      <w:r w:rsidR="00C217FA" w:rsidRPr="0026080A">
        <w:rPr>
          <w:sz w:val="24"/>
          <w:szCs w:val="24"/>
        </w:rPr>
        <w:t xml:space="preserve"> площадк</w:t>
      </w:r>
      <w:r>
        <w:rPr>
          <w:sz w:val="24"/>
          <w:szCs w:val="24"/>
        </w:rPr>
        <w:t>и</w:t>
      </w:r>
      <w:r w:rsidR="00662219">
        <w:rPr>
          <w:sz w:val="24"/>
          <w:szCs w:val="24"/>
        </w:rPr>
        <w:t xml:space="preserve"> из числа следующих</w:t>
      </w:r>
      <w:r w:rsidR="00C217FA" w:rsidRPr="0026080A">
        <w:rPr>
          <w:sz w:val="24"/>
          <w:szCs w:val="24"/>
        </w:rPr>
        <w:t xml:space="preserve">: </w:t>
      </w:r>
    </w:p>
    <w:p w:rsidR="00EC2608" w:rsidRPr="0026080A" w:rsidRDefault="00264445" w:rsidP="0026080A">
      <w:pPr>
        <w:pStyle w:val="a5"/>
        <w:numPr>
          <w:ilvl w:val="0"/>
          <w:numId w:val="5"/>
        </w:numPr>
        <w:spacing w:line="360" w:lineRule="auto"/>
        <w:ind w:left="284" w:firstLine="0"/>
        <w:contextualSpacing/>
        <w:jc w:val="both"/>
        <w:rPr>
          <w:rFonts w:ascii="Times New Roman" w:hAnsi="Times New Roman"/>
          <w:sz w:val="24"/>
          <w:szCs w:val="24"/>
        </w:rPr>
      </w:pPr>
      <w:r>
        <w:rPr>
          <w:rFonts w:ascii="Times New Roman" w:hAnsi="Times New Roman"/>
          <w:sz w:val="24"/>
          <w:szCs w:val="24"/>
        </w:rPr>
        <w:t>ПАО Московская</w:t>
      </w:r>
      <w:r w:rsidR="00EC2608" w:rsidRPr="0026080A">
        <w:rPr>
          <w:rFonts w:ascii="Times New Roman" w:hAnsi="Times New Roman"/>
          <w:sz w:val="24"/>
          <w:szCs w:val="24"/>
        </w:rPr>
        <w:t xml:space="preserve"> </w:t>
      </w:r>
      <w:r w:rsidR="00DF2FF0">
        <w:rPr>
          <w:rFonts w:ascii="Times New Roman" w:hAnsi="Times New Roman"/>
          <w:sz w:val="24"/>
          <w:szCs w:val="24"/>
        </w:rPr>
        <w:t>Б</w:t>
      </w:r>
      <w:r w:rsidR="00EC2608" w:rsidRPr="0026080A">
        <w:rPr>
          <w:rFonts w:ascii="Times New Roman" w:hAnsi="Times New Roman"/>
          <w:sz w:val="24"/>
          <w:szCs w:val="24"/>
        </w:rPr>
        <w:t>иржа;</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Американская фондовая биржа (</w:t>
      </w:r>
      <w:proofErr w:type="spellStart"/>
      <w:r w:rsidRPr="0026080A">
        <w:rPr>
          <w:rFonts w:ascii="Times New Roman" w:hAnsi="Times New Roman"/>
          <w:sz w:val="24"/>
          <w:szCs w:val="24"/>
        </w:rPr>
        <w:t>American</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Stock</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Exchange</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Гонконгская фондовая биржа (</w:t>
      </w:r>
      <w:proofErr w:type="spellStart"/>
      <w:r w:rsidRPr="0026080A">
        <w:rPr>
          <w:rFonts w:ascii="Times New Roman" w:hAnsi="Times New Roman"/>
          <w:sz w:val="24"/>
          <w:szCs w:val="24"/>
        </w:rPr>
        <w:t>Hong</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Kong</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Stock</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Exchange</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proofErr w:type="spellStart"/>
      <w:r w:rsidRPr="0026080A">
        <w:rPr>
          <w:rFonts w:ascii="Times New Roman" w:hAnsi="Times New Roman"/>
          <w:sz w:val="24"/>
          <w:szCs w:val="24"/>
        </w:rPr>
        <w:t>Евронекст</w:t>
      </w:r>
      <w:proofErr w:type="spellEnd"/>
      <w:r w:rsidRPr="0026080A">
        <w:rPr>
          <w:rFonts w:ascii="Times New Roman" w:hAnsi="Times New Roman"/>
          <w:sz w:val="24"/>
          <w:szCs w:val="24"/>
          <w:lang w:val="en-US"/>
        </w:rPr>
        <w:t xml:space="preserve"> (</w:t>
      </w:r>
      <w:proofErr w:type="spellStart"/>
      <w:r w:rsidRPr="0026080A">
        <w:rPr>
          <w:rFonts w:ascii="Times New Roman" w:hAnsi="Times New Roman"/>
          <w:sz w:val="24"/>
          <w:szCs w:val="24"/>
          <w:lang w:val="en-US"/>
        </w:rPr>
        <w:t>Euronext</w:t>
      </w:r>
      <w:proofErr w:type="spellEnd"/>
      <w:r w:rsidRPr="0026080A">
        <w:rPr>
          <w:rFonts w:ascii="Times New Roman" w:hAnsi="Times New Roman"/>
          <w:sz w:val="24"/>
          <w:szCs w:val="24"/>
          <w:lang w:val="en-US"/>
        </w:rPr>
        <w:t xml:space="preserve"> Amsterdam, </w:t>
      </w:r>
      <w:proofErr w:type="spellStart"/>
      <w:r w:rsidRPr="0026080A">
        <w:rPr>
          <w:rFonts w:ascii="Times New Roman" w:hAnsi="Times New Roman"/>
          <w:sz w:val="24"/>
          <w:szCs w:val="24"/>
          <w:lang w:val="en-US"/>
        </w:rPr>
        <w:t>Euronext</w:t>
      </w:r>
      <w:proofErr w:type="spellEnd"/>
      <w:r w:rsidRPr="0026080A">
        <w:rPr>
          <w:rFonts w:ascii="Times New Roman" w:hAnsi="Times New Roman"/>
          <w:sz w:val="24"/>
          <w:szCs w:val="24"/>
          <w:lang w:val="en-US"/>
        </w:rPr>
        <w:t xml:space="preserve"> Brussels, </w:t>
      </w:r>
      <w:proofErr w:type="spellStart"/>
      <w:r w:rsidRPr="0026080A">
        <w:rPr>
          <w:rFonts w:ascii="Times New Roman" w:hAnsi="Times New Roman"/>
          <w:sz w:val="24"/>
          <w:szCs w:val="24"/>
          <w:lang w:val="en-US"/>
        </w:rPr>
        <w:t>Euronext</w:t>
      </w:r>
      <w:proofErr w:type="spellEnd"/>
      <w:r w:rsidRPr="0026080A">
        <w:rPr>
          <w:rFonts w:ascii="Times New Roman" w:hAnsi="Times New Roman"/>
          <w:sz w:val="24"/>
          <w:szCs w:val="24"/>
          <w:lang w:val="en-US"/>
        </w:rPr>
        <w:t xml:space="preserve"> Lisbon, </w:t>
      </w:r>
      <w:proofErr w:type="spellStart"/>
      <w:r w:rsidRPr="0026080A">
        <w:rPr>
          <w:rFonts w:ascii="Times New Roman" w:hAnsi="Times New Roman"/>
          <w:sz w:val="24"/>
          <w:szCs w:val="24"/>
          <w:lang w:val="en-US"/>
        </w:rPr>
        <w:t>Euronext</w:t>
      </w:r>
      <w:proofErr w:type="spellEnd"/>
      <w:r w:rsidRPr="0026080A">
        <w:rPr>
          <w:rFonts w:ascii="Times New Roman" w:hAnsi="Times New Roman"/>
          <w:sz w:val="24"/>
          <w:szCs w:val="24"/>
          <w:lang w:val="en-US"/>
        </w:rPr>
        <w:t xml:space="preserve"> Paris);</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r w:rsidRPr="0026080A">
        <w:rPr>
          <w:rFonts w:ascii="Times New Roman" w:hAnsi="Times New Roman"/>
          <w:sz w:val="24"/>
          <w:szCs w:val="24"/>
        </w:rPr>
        <w:t>Ирландская</w:t>
      </w:r>
      <w:r w:rsidRPr="0026080A">
        <w:rPr>
          <w:rFonts w:ascii="Times New Roman" w:hAnsi="Times New Roman"/>
          <w:sz w:val="24"/>
          <w:szCs w:val="24"/>
          <w:lang w:val="en-US"/>
        </w:rPr>
        <w:t xml:space="preserve"> </w:t>
      </w:r>
      <w:r w:rsidRPr="0026080A">
        <w:rPr>
          <w:rFonts w:ascii="Times New Roman" w:hAnsi="Times New Roman"/>
          <w:sz w:val="24"/>
          <w:szCs w:val="24"/>
        </w:rPr>
        <w:t>фондовая</w:t>
      </w:r>
      <w:r w:rsidRPr="0026080A">
        <w:rPr>
          <w:rFonts w:ascii="Times New Roman" w:hAnsi="Times New Roman"/>
          <w:sz w:val="24"/>
          <w:szCs w:val="24"/>
          <w:lang w:val="en-US"/>
        </w:rPr>
        <w:t xml:space="preserve"> </w:t>
      </w:r>
      <w:r w:rsidRPr="0026080A">
        <w:rPr>
          <w:rFonts w:ascii="Times New Roman" w:hAnsi="Times New Roman"/>
          <w:sz w:val="24"/>
          <w:szCs w:val="24"/>
        </w:rPr>
        <w:t>биржа</w:t>
      </w:r>
      <w:r w:rsidRPr="0026080A">
        <w:rPr>
          <w:rFonts w:ascii="Times New Roman" w:hAnsi="Times New Roman"/>
          <w:sz w:val="24"/>
          <w:szCs w:val="24"/>
          <w:lang w:val="en-US"/>
        </w:rPr>
        <w:t xml:space="preserve"> (Irish Stock Exchange);</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r w:rsidRPr="0026080A">
        <w:rPr>
          <w:rFonts w:ascii="Times New Roman" w:hAnsi="Times New Roman"/>
          <w:sz w:val="24"/>
          <w:szCs w:val="24"/>
        </w:rPr>
        <w:t>Испанская</w:t>
      </w:r>
      <w:r w:rsidRPr="0026080A">
        <w:rPr>
          <w:rFonts w:ascii="Times New Roman" w:hAnsi="Times New Roman"/>
          <w:sz w:val="24"/>
          <w:szCs w:val="24"/>
          <w:lang w:val="en-US"/>
        </w:rPr>
        <w:t xml:space="preserve"> </w:t>
      </w:r>
      <w:r w:rsidRPr="0026080A">
        <w:rPr>
          <w:rFonts w:ascii="Times New Roman" w:hAnsi="Times New Roman"/>
          <w:sz w:val="24"/>
          <w:szCs w:val="24"/>
        </w:rPr>
        <w:t>фондовая</w:t>
      </w:r>
      <w:r w:rsidRPr="0026080A">
        <w:rPr>
          <w:rFonts w:ascii="Times New Roman" w:hAnsi="Times New Roman"/>
          <w:sz w:val="24"/>
          <w:szCs w:val="24"/>
          <w:lang w:val="en-US"/>
        </w:rPr>
        <w:t xml:space="preserve"> </w:t>
      </w:r>
      <w:r w:rsidRPr="0026080A">
        <w:rPr>
          <w:rFonts w:ascii="Times New Roman" w:hAnsi="Times New Roman"/>
          <w:sz w:val="24"/>
          <w:szCs w:val="24"/>
        </w:rPr>
        <w:t>биржа</w:t>
      </w:r>
      <w:r w:rsidRPr="0026080A">
        <w:rPr>
          <w:rFonts w:ascii="Times New Roman" w:hAnsi="Times New Roman"/>
          <w:sz w:val="24"/>
          <w:szCs w:val="24"/>
          <w:lang w:val="en-US"/>
        </w:rPr>
        <w:t xml:space="preserve"> (BME Spanish Exchanges);</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Итальянская фондовая биржа (</w:t>
      </w:r>
      <w:proofErr w:type="spellStart"/>
      <w:r w:rsidRPr="0026080A">
        <w:rPr>
          <w:rFonts w:ascii="Times New Roman" w:hAnsi="Times New Roman"/>
          <w:sz w:val="24"/>
          <w:szCs w:val="24"/>
        </w:rPr>
        <w:t>Borsa</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Italiana</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Корейская биржа (</w:t>
      </w:r>
      <w:proofErr w:type="spellStart"/>
      <w:r w:rsidRPr="0026080A">
        <w:rPr>
          <w:rFonts w:ascii="Times New Roman" w:hAnsi="Times New Roman"/>
          <w:sz w:val="24"/>
          <w:szCs w:val="24"/>
        </w:rPr>
        <w:t>Korea</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Exchange</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Лондонская фондовая биржа (</w:t>
      </w:r>
      <w:proofErr w:type="spellStart"/>
      <w:r w:rsidRPr="0026080A">
        <w:rPr>
          <w:rFonts w:ascii="Times New Roman" w:hAnsi="Times New Roman"/>
          <w:sz w:val="24"/>
          <w:szCs w:val="24"/>
        </w:rPr>
        <w:t>London</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Stock</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Exchange</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Люксембургская фондовая биржа (</w:t>
      </w:r>
      <w:proofErr w:type="spellStart"/>
      <w:r w:rsidRPr="0026080A">
        <w:rPr>
          <w:rFonts w:ascii="Times New Roman" w:hAnsi="Times New Roman"/>
          <w:sz w:val="24"/>
          <w:szCs w:val="24"/>
        </w:rPr>
        <w:t>Luxembourg</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Stock</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Exchange</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proofErr w:type="spellStart"/>
      <w:r w:rsidRPr="0026080A">
        <w:rPr>
          <w:rFonts w:ascii="Times New Roman" w:hAnsi="Times New Roman"/>
          <w:sz w:val="24"/>
          <w:szCs w:val="24"/>
        </w:rPr>
        <w:t>Насдак</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Nasdaq</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Немецкая фондовая биржа (</w:t>
      </w:r>
      <w:proofErr w:type="spellStart"/>
      <w:r w:rsidRPr="0026080A">
        <w:rPr>
          <w:rFonts w:ascii="Times New Roman" w:hAnsi="Times New Roman"/>
          <w:sz w:val="24"/>
          <w:szCs w:val="24"/>
        </w:rPr>
        <w:t>Deutsche</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Borse</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proofErr w:type="spellStart"/>
      <w:r w:rsidRPr="0026080A">
        <w:rPr>
          <w:rFonts w:ascii="Times New Roman" w:hAnsi="Times New Roman"/>
          <w:sz w:val="24"/>
          <w:szCs w:val="24"/>
        </w:rPr>
        <w:t>Нью</w:t>
      </w:r>
      <w:proofErr w:type="spellEnd"/>
      <w:r w:rsidRPr="0026080A">
        <w:rPr>
          <w:rFonts w:ascii="Times New Roman" w:hAnsi="Times New Roman"/>
          <w:sz w:val="24"/>
          <w:szCs w:val="24"/>
          <w:lang w:val="en-US"/>
        </w:rPr>
        <w:t>-</w:t>
      </w:r>
      <w:r w:rsidRPr="0026080A">
        <w:rPr>
          <w:rFonts w:ascii="Times New Roman" w:hAnsi="Times New Roman"/>
          <w:sz w:val="24"/>
          <w:szCs w:val="24"/>
        </w:rPr>
        <w:t>Йоркская</w:t>
      </w:r>
      <w:r w:rsidRPr="0026080A">
        <w:rPr>
          <w:rFonts w:ascii="Times New Roman" w:hAnsi="Times New Roman"/>
          <w:sz w:val="24"/>
          <w:szCs w:val="24"/>
          <w:lang w:val="en-US"/>
        </w:rPr>
        <w:t xml:space="preserve"> </w:t>
      </w:r>
      <w:r w:rsidRPr="0026080A">
        <w:rPr>
          <w:rFonts w:ascii="Times New Roman" w:hAnsi="Times New Roman"/>
          <w:sz w:val="24"/>
          <w:szCs w:val="24"/>
        </w:rPr>
        <w:t>фондовая</w:t>
      </w:r>
      <w:r w:rsidRPr="0026080A">
        <w:rPr>
          <w:rFonts w:ascii="Times New Roman" w:hAnsi="Times New Roman"/>
          <w:sz w:val="24"/>
          <w:szCs w:val="24"/>
          <w:lang w:val="en-US"/>
        </w:rPr>
        <w:t xml:space="preserve"> </w:t>
      </w:r>
      <w:r w:rsidRPr="0026080A">
        <w:rPr>
          <w:rFonts w:ascii="Times New Roman" w:hAnsi="Times New Roman"/>
          <w:sz w:val="24"/>
          <w:szCs w:val="24"/>
        </w:rPr>
        <w:t>биржа</w:t>
      </w:r>
      <w:r w:rsidRPr="0026080A">
        <w:rPr>
          <w:rFonts w:ascii="Times New Roman" w:hAnsi="Times New Roman"/>
          <w:sz w:val="24"/>
          <w:szCs w:val="24"/>
          <w:lang w:val="en-US"/>
        </w:rPr>
        <w:t xml:space="preserve"> (New York Stock Exchange);</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r w:rsidRPr="0026080A">
        <w:rPr>
          <w:rFonts w:ascii="Times New Roman" w:hAnsi="Times New Roman"/>
          <w:sz w:val="24"/>
          <w:szCs w:val="24"/>
        </w:rPr>
        <w:t>Токийская</w:t>
      </w:r>
      <w:r w:rsidRPr="0026080A">
        <w:rPr>
          <w:rFonts w:ascii="Times New Roman" w:hAnsi="Times New Roman"/>
          <w:sz w:val="24"/>
          <w:szCs w:val="24"/>
          <w:lang w:val="en-US"/>
        </w:rPr>
        <w:t xml:space="preserve"> </w:t>
      </w:r>
      <w:r w:rsidRPr="0026080A">
        <w:rPr>
          <w:rFonts w:ascii="Times New Roman" w:hAnsi="Times New Roman"/>
          <w:sz w:val="24"/>
          <w:szCs w:val="24"/>
        </w:rPr>
        <w:t>фондовая</w:t>
      </w:r>
      <w:r w:rsidRPr="0026080A">
        <w:rPr>
          <w:rFonts w:ascii="Times New Roman" w:hAnsi="Times New Roman"/>
          <w:sz w:val="24"/>
          <w:szCs w:val="24"/>
          <w:lang w:val="en-US"/>
        </w:rPr>
        <w:t xml:space="preserve"> </w:t>
      </w:r>
      <w:r w:rsidRPr="0026080A">
        <w:rPr>
          <w:rFonts w:ascii="Times New Roman" w:hAnsi="Times New Roman"/>
          <w:sz w:val="24"/>
          <w:szCs w:val="24"/>
        </w:rPr>
        <w:t>биржа</w:t>
      </w:r>
      <w:r w:rsidRPr="0026080A">
        <w:rPr>
          <w:rFonts w:ascii="Times New Roman" w:hAnsi="Times New Roman"/>
          <w:sz w:val="24"/>
          <w:szCs w:val="24"/>
          <w:lang w:val="en-US"/>
        </w:rPr>
        <w:t xml:space="preserve"> (Tokyo Stock Exchange Group);</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lang w:val="en-US"/>
        </w:rPr>
      </w:pPr>
      <w:r w:rsidRPr="0026080A">
        <w:rPr>
          <w:rFonts w:ascii="Times New Roman" w:hAnsi="Times New Roman"/>
          <w:sz w:val="24"/>
          <w:szCs w:val="24"/>
        </w:rPr>
        <w:t>Фондовая</w:t>
      </w:r>
      <w:r w:rsidRPr="0026080A">
        <w:rPr>
          <w:rFonts w:ascii="Times New Roman" w:hAnsi="Times New Roman"/>
          <w:sz w:val="24"/>
          <w:szCs w:val="24"/>
          <w:lang w:val="en-US"/>
        </w:rPr>
        <w:t xml:space="preserve"> </w:t>
      </w:r>
      <w:r w:rsidRPr="0026080A">
        <w:rPr>
          <w:rFonts w:ascii="Times New Roman" w:hAnsi="Times New Roman"/>
          <w:sz w:val="24"/>
          <w:szCs w:val="24"/>
        </w:rPr>
        <w:t>биржа</w:t>
      </w:r>
      <w:r w:rsidRPr="0026080A">
        <w:rPr>
          <w:rFonts w:ascii="Times New Roman" w:hAnsi="Times New Roman"/>
          <w:sz w:val="24"/>
          <w:szCs w:val="24"/>
          <w:lang w:val="en-US"/>
        </w:rPr>
        <w:t xml:space="preserve"> </w:t>
      </w:r>
      <w:r w:rsidRPr="0026080A">
        <w:rPr>
          <w:rFonts w:ascii="Times New Roman" w:hAnsi="Times New Roman"/>
          <w:sz w:val="24"/>
          <w:szCs w:val="24"/>
        </w:rPr>
        <w:t>Торонто</w:t>
      </w:r>
      <w:r w:rsidRPr="0026080A">
        <w:rPr>
          <w:rFonts w:ascii="Times New Roman" w:hAnsi="Times New Roman"/>
          <w:sz w:val="24"/>
          <w:szCs w:val="24"/>
          <w:lang w:val="en-US"/>
        </w:rPr>
        <w:t xml:space="preserve"> (Toronto Stock Exchange, TSX Group);</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Фондовая биржа Швейцарии (</w:t>
      </w:r>
      <w:proofErr w:type="spellStart"/>
      <w:r w:rsidRPr="0026080A">
        <w:rPr>
          <w:rFonts w:ascii="Times New Roman" w:hAnsi="Times New Roman"/>
          <w:sz w:val="24"/>
          <w:szCs w:val="24"/>
        </w:rPr>
        <w:t>Swiss</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Exchange</w:t>
      </w:r>
      <w:proofErr w:type="spellEnd"/>
      <w:r w:rsidRPr="0026080A">
        <w:rPr>
          <w:rFonts w:ascii="Times New Roman" w:hAnsi="Times New Roman"/>
          <w:sz w:val="24"/>
          <w:szCs w:val="24"/>
        </w:rPr>
        <w:t>);</w:t>
      </w:r>
    </w:p>
    <w:p w:rsidR="00EC2608" w:rsidRPr="0026080A" w:rsidRDefault="00EC2608" w:rsidP="0026080A">
      <w:pPr>
        <w:pStyle w:val="a5"/>
        <w:numPr>
          <w:ilvl w:val="0"/>
          <w:numId w:val="5"/>
        </w:numPr>
        <w:spacing w:line="360" w:lineRule="auto"/>
        <w:ind w:left="284" w:firstLine="0"/>
        <w:contextualSpacing/>
        <w:jc w:val="both"/>
        <w:rPr>
          <w:rFonts w:ascii="Times New Roman" w:hAnsi="Times New Roman"/>
          <w:sz w:val="24"/>
          <w:szCs w:val="24"/>
        </w:rPr>
      </w:pPr>
      <w:r w:rsidRPr="0026080A">
        <w:rPr>
          <w:rFonts w:ascii="Times New Roman" w:hAnsi="Times New Roman"/>
          <w:sz w:val="24"/>
          <w:szCs w:val="24"/>
        </w:rPr>
        <w:t>Шанхайская фондовая биржа (</w:t>
      </w:r>
      <w:proofErr w:type="spellStart"/>
      <w:r w:rsidRPr="0026080A">
        <w:rPr>
          <w:rFonts w:ascii="Times New Roman" w:hAnsi="Times New Roman"/>
          <w:sz w:val="24"/>
          <w:szCs w:val="24"/>
        </w:rPr>
        <w:t>Shanghai</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Stock</w:t>
      </w:r>
      <w:proofErr w:type="spellEnd"/>
      <w:r w:rsidRPr="0026080A">
        <w:rPr>
          <w:rFonts w:ascii="Times New Roman" w:hAnsi="Times New Roman"/>
          <w:sz w:val="24"/>
          <w:szCs w:val="24"/>
        </w:rPr>
        <w:t xml:space="preserve"> </w:t>
      </w:r>
      <w:proofErr w:type="spellStart"/>
      <w:r w:rsidRPr="0026080A">
        <w:rPr>
          <w:rFonts w:ascii="Times New Roman" w:hAnsi="Times New Roman"/>
          <w:sz w:val="24"/>
          <w:szCs w:val="24"/>
        </w:rPr>
        <w:t>Exchange</w:t>
      </w:r>
      <w:proofErr w:type="spellEnd"/>
      <w:r w:rsidRPr="0026080A">
        <w:rPr>
          <w:rFonts w:ascii="Times New Roman" w:hAnsi="Times New Roman"/>
          <w:sz w:val="24"/>
          <w:szCs w:val="24"/>
        </w:rPr>
        <w:t>).</w:t>
      </w:r>
    </w:p>
    <w:p w:rsidR="00ED3ACC" w:rsidRPr="00CE15B5" w:rsidRDefault="00ED3ACC" w:rsidP="00CE15B5">
      <w:pPr>
        <w:pStyle w:val="2"/>
        <w:numPr>
          <w:ilvl w:val="1"/>
          <w:numId w:val="2"/>
        </w:numPr>
        <w:spacing w:before="0" w:after="0" w:line="360" w:lineRule="auto"/>
        <w:ind w:left="0" w:firstLine="0"/>
        <w:jc w:val="center"/>
        <w:rPr>
          <w:rFonts w:asciiTheme="minorHAnsi" w:hAnsiTheme="minorHAnsi" w:cs="Times New Roman"/>
          <w:i w:val="0"/>
        </w:rPr>
      </w:pPr>
      <w:bookmarkStart w:id="12" w:name="_Toc478639804"/>
      <w:r w:rsidRPr="00CE15B5">
        <w:rPr>
          <w:rFonts w:asciiTheme="minorHAnsi" w:hAnsiTheme="minorHAnsi" w:cs="Times New Roman"/>
          <w:i w:val="0"/>
        </w:rPr>
        <w:t>Уровни исходных данных.</w:t>
      </w:r>
      <w:bookmarkEnd w:id="12"/>
    </w:p>
    <w:p w:rsidR="00EA3C68" w:rsidRPr="0026080A" w:rsidRDefault="00EA3C68" w:rsidP="00441F6C">
      <w:pPr>
        <w:spacing w:line="360" w:lineRule="auto"/>
        <w:ind w:firstLine="709"/>
        <w:jc w:val="both"/>
        <w:rPr>
          <w:sz w:val="24"/>
          <w:szCs w:val="24"/>
        </w:rPr>
      </w:pPr>
      <w:r w:rsidRPr="0026080A">
        <w:rPr>
          <w:sz w:val="24"/>
          <w:szCs w:val="24"/>
        </w:rPr>
        <w:t xml:space="preserve">Все активы и обязательства, справедливая стоимость которых </w:t>
      </w:r>
      <w:r w:rsidR="00857288" w:rsidRPr="0026080A">
        <w:rPr>
          <w:sz w:val="24"/>
          <w:szCs w:val="24"/>
        </w:rPr>
        <w:t>измеряется</w:t>
      </w:r>
      <w:r w:rsidRPr="0026080A">
        <w:rPr>
          <w:sz w:val="24"/>
          <w:szCs w:val="24"/>
        </w:rPr>
        <w:t>, классифицируются в рамках описанной ниже иерархии источников справедливой стоимости на основании исходных</w:t>
      </w:r>
      <w:r w:rsidR="00857288" w:rsidRPr="0026080A">
        <w:rPr>
          <w:sz w:val="24"/>
          <w:szCs w:val="24"/>
        </w:rPr>
        <w:t xml:space="preserve"> данных</w:t>
      </w:r>
      <w:r w:rsidRPr="0026080A">
        <w:rPr>
          <w:sz w:val="24"/>
          <w:szCs w:val="24"/>
        </w:rPr>
        <w:t>, которые являются значимыми для оценки справедливой стоимости:</w:t>
      </w:r>
    </w:p>
    <w:p w:rsidR="00DA683D" w:rsidRPr="0026080A" w:rsidRDefault="00EA3C68" w:rsidP="0026080A">
      <w:pPr>
        <w:spacing w:line="360" w:lineRule="auto"/>
        <w:jc w:val="both"/>
        <w:rPr>
          <w:sz w:val="24"/>
          <w:szCs w:val="24"/>
        </w:rPr>
      </w:pPr>
      <w:r w:rsidRPr="0026080A">
        <w:rPr>
          <w:sz w:val="24"/>
          <w:szCs w:val="24"/>
        </w:rPr>
        <w:t xml:space="preserve">• Уровень 1 − Рыночные котировки цен на основном (активном) рынке по </w:t>
      </w:r>
      <w:r w:rsidR="00FA0B11" w:rsidRPr="0026080A">
        <w:rPr>
          <w:sz w:val="24"/>
          <w:szCs w:val="24"/>
        </w:rPr>
        <w:t>оцениваемым</w:t>
      </w:r>
      <w:r w:rsidRPr="0026080A">
        <w:rPr>
          <w:sz w:val="24"/>
          <w:szCs w:val="24"/>
        </w:rPr>
        <w:t xml:space="preserve"> активам или обязательствам </w:t>
      </w:r>
      <w:r w:rsidR="008F0547" w:rsidRPr="0026080A">
        <w:rPr>
          <w:sz w:val="24"/>
          <w:szCs w:val="24"/>
        </w:rPr>
        <w:t xml:space="preserve">(без каких-либо корректировок), </w:t>
      </w:r>
    </w:p>
    <w:p w:rsidR="006E797B" w:rsidRPr="0026080A" w:rsidRDefault="00EA3C68" w:rsidP="0026080A">
      <w:pPr>
        <w:spacing w:line="360" w:lineRule="auto"/>
        <w:jc w:val="both"/>
        <w:rPr>
          <w:sz w:val="24"/>
          <w:szCs w:val="24"/>
        </w:rPr>
      </w:pPr>
      <w:r w:rsidRPr="0026080A">
        <w:rPr>
          <w:sz w:val="24"/>
          <w:szCs w:val="24"/>
        </w:rPr>
        <w:lastRenderedPageBreak/>
        <w:t>• Уровень 2 − Модели оценки, в которых существенные для оценки справедливой стоимости исходные данные</w:t>
      </w:r>
      <w:r w:rsidR="00FA0B11" w:rsidRPr="0026080A">
        <w:rPr>
          <w:sz w:val="24"/>
          <w:szCs w:val="24"/>
        </w:rPr>
        <w:t xml:space="preserve"> </w:t>
      </w:r>
      <w:r w:rsidRPr="0026080A">
        <w:rPr>
          <w:sz w:val="24"/>
          <w:szCs w:val="24"/>
        </w:rPr>
        <w:t xml:space="preserve"> являются прямо или косвенно </w:t>
      </w:r>
      <w:r w:rsidR="008F0547" w:rsidRPr="0026080A">
        <w:rPr>
          <w:sz w:val="24"/>
          <w:szCs w:val="24"/>
        </w:rPr>
        <w:t>наблюдаемыми на рынке</w:t>
      </w:r>
      <w:r w:rsidR="00DA683D" w:rsidRPr="0026080A">
        <w:rPr>
          <w:sz w:val="24"/>
          <w:szCs w:val="24"/>
        </w:rPr>
        <w:t>.</w:t>
      </w:r>
    </w:p>
    <w:p w:rsidR="006E797B" w:rsidRPr="0026080A" w:rsidRDefault="00EA3C68" w:rsidP="0026080A">
      <w:pPr>
        <w:spacing w:line="360" w:lineRule="auto"/>
        <w:jc w:val="both"/>
        <w:rPr>
          <w:sz w:val="24"/>
          <w:szCs w:val="24"/>
        </w:rPr>
      </w:pPr>
      <w:r w:rsidRPr="0026080A">
        <w:rPr>
          <w:sz w:val="24"/>
          <w:szCs w:val="24"/>
        </w:rPr>
        <w:t xml:space="preserve">• Уровень 3 − Модели оценки, в которых существенные для оценки справедливой стоимости исходные данные, не </w:t>
      </w:r>
      <w:r w:rsidR="00581774" w:rsidRPr="0026080A">
        <w:rPr>
          <w:sz w:val="24"/>
          <w:szCs w:val="24"/>
        </w:rPr>
        <w:t>являются наблюдаемыми на рынке</w:t>
      </w:r>
      <w:r w:rsidR="006E797B" w:rsidRPr="0026080A">
        <w:rPr>
          <w:sz w:val="24"/>
          <w:szCs w:val="24"/>
        </w:rPr>
        <w:t>.</w:t>
      </w:r>
    </w:p>
    <w:p w:rsidR="005A4E79" w:rsidRPr="00DF2FF0" w:rsidRDefault="005A4E79" w:rsidP="00747382">
      <w:pPr>
        <w:pStyle w:val="2"/>
        <w:numPr>
          <w:ilvl w:val="1"/>
          <w:numId w:val="2"/>
        </w:numPr>
        <w:ind w:left="0" w:firstLine="0"/>
        <w:jc w:val="center"/>
        <w:rPr>
          <w:rFonts w:asciiTheme="minorHAnsi" w:hAnsiTheme="minorHAnsi"/>
          <w:i w:val="0"/>
        </w:rPr>
      </w:pPr>
      <w:bookmarkStart w:id="13" w:name="_Toc478639805"/>
      <w:r w:rsidRPr="00DF2FF0">
        <w:rPr>
          <w:rFonts w:asciiTheme="minorHAnsi" w:hAnsiTheme="minorHAnsi"/>
          <w:i w:val="0"/>
        </w:rPr>
        <w:t>Модель оценки по приведенной стоимости</w:t>
      </w:r>
      <w:r w:rsidR="008E4A17" w:rsidRPr="00DF2FF0">
        <w:rPr>
          <w:rFonts w:asciiTheme="minorHAnsi" w:hAnsiTheme="minorHAnsi"/>
          <w:i w:val="0"/>
        </w:rPr>
        <w:t xml:space="preserve"> </w:t>
      </w:r>
      <w:r w:rsidR="00FB06EA" w:rsidRPr="00DF2FF0">
        <w:rPr>
          <w:rFonts w:asciiTheme="minorHAnsi" w:hAnsiTheme="minorHAnsi"/>
          <w:i w:val="0"/>
        </w:rPr>
        <w:t xml:space="preserve">будущих </w:t>
      </w:r>
      <w:r w:rsidR="008E4A17" w:rsidRPr="00DF2FF0">
        <w:rPr>
          <w:rFonts w:asciiTheme="minorHAnsi" w:hAnsiTheme="minorHAnsi"/>
          <w:i w:val="0"/>
        </w:rPr>
        <w:t>потоков платежей</w:t>
      </w:r>
      <w:r w:rsidRPr="00DF2FF0">
        <w:rPr>
          <w:rFonts w:asciiTheme="minorHAnsi" w:hAnsiTheme="minorHAnsi"/>
          <w:i w:val="0"/>
        </w:rPr>
        <w:t>.</w:t>
      </w:r>
      <w:bookmarkEnd w:id="13"/>
    </w:p>
    <w:p w:rsidR="00326105" w:rsidRPr="00DF2FF0" w:rsidRDefault="00326105" w:rsidP="00F552A3">
      <w:pPr>
        <w:jc w:val="both"/>
        <w:rPr>
          <w:rFonts w:asciiTheme="minorHAnsi" w:hAnsiTheme="minorHAnsi"/>
          <w:sz w:val="24"/>
          <w:szCs w:val="24"/>
        </w:rPr>
      </w:pPr>
    </w:p>
    <w:p w:rsidR="00326105" w:rsidRPr="00747382" w:rsidRDefault="008E4A17" w:rsidP="00747382">
      <w:pPr>
        <w:spacing w:line="360" w:lineRule="auto"/>
        <w:contextualSpacing/>
        <w:jc w:val="both"/>
        <w:rPr>
          <w:sz w:val="24"/>
          <w:szCs w:val="24"/>
        </w:rPr>
      </w:pPr>
      <w:r w:rsidRPr="00747382">
        <w:rPr>
          <w:sz w:val="24"/>
          <w:szCs w:val="24"/>
        </w:rPr>
        <w:t>Приведенная стоимость рассчитывается по формуле:</w:t>
      </w:r>
    </w:p>
    <w:p w:rsidR="00326105" w:rsidRPr="00747382" w:rsidRDefault="004144FB" w:rsidP="00747382">
      <w:pPr>
        <w:pStyle w:val="a5"/>
        <w:spacing w:line="360" w:lineRule="auto"/>
        <w:ind w:left="360"/>
        <w:jc w:val="both"/>
        <w:rPr>
          <w:rFonts w:ascii="Times New Roman" w:eastAsia="Times New Roman" w:hAnsi="Times New Roman"/>
          <w:sz w:val="24"/>
          <w:szCs w:val="24"/>
          <w:lang w:eastAsia="ar-SA"/>
        </w:rPr>
      </w:pPr>
      <m:oMathPara>
        <m:oMath>
          <m:nary>
            <m:naryPr>
              <m:chr m:val="∑"/>
              <m:limLoc m:val="undOvr"/>
              <m:ctrlPr>
                <w:rPr>
                  <w:rFonts w:ascii="Cambria Math" w:eastAsia="Times New Roman" w:hAnsi="Times New Roman"/>
                  <w:sz w:val="24"/>
                  <w:szCs w:val="24"/>
                  <w:lang w:eastAsia="ar-SA"/>
                </w:rPr>
              </m:ctrlPr>
            </m:naryPr>
            <m:sub>
              <m:r>
                <m:rPr>
                  <m:sty m:val="p"/>
                </m:rPr>
                <w:rPr>
                  <w:rFonts w:ascii="Cambria Math" w:eastAsia="Times New Roman" w:hAnsi="Times New Roman"/>
                  <w:sz w:val="24"/>
                  <w:szCs w:val="24"/>
                  <w:lang w:eastAsia="ar-SA"/>
                </w:rPr>
                <m:t>n=1</m:t>
              </m:r>
            </m:sub>
            <m:sup>
              <m:r>
                <m:rPr>
                  <m:sty m:val="p"/>
                </m:rPr>
                <w:rPr>
                  <w:rFonts w:ascii="Cambria Math" w:eastAsia="Times New Roman" w:hAnsi="Times New Roman"/>
                  <w:sz w:val="24"/>
                  <w:szCs w:val="24"/>
                  <w:lang w:eastAsia="ar-SA"/>
                </w:rPr>
                <m:t>N</m:t>
              </m:r>
            </m:sup>
            <m:e>
              <m:f>
                <m:fPr>
                  <m:ctrlPr>
                    <w:rPr>
                      <w:rFonts w:ascii="Cambria Math" w:eastAsia="Times New Roman" w:hAnsi="Times New Roman"/>
                      <w:sz w:val="24"/>
                      <w:szCs w:val="24"/>
                      <w:lang w:eastAsia="ar-SA"/>
                    </w:rPr>
                  </m:ctrlPr>
                </m:fPr>
                <m:num>
                  <m:sSub>
                    <m:sSubPr>
                      <m:ctrlPr>
                        <w:rPr>
                          <w:rFonts w:ascii="Cambria Math" w:eastAsia="Times New Roman" w:hAnsi="Times New Roman"/>
                          <w:sz w:val="24"/>
                          <w:szCs w:val="24"/>
                          <w:lang w:eastAsia="ar-SA"/>
                        </w:rPr>
                      </m:ctrlPr>
                    </m:sSubPr>
                    <m:e>
                      <m:r>
                        <m:rPr>
                          <m:sty m:val="p"/>
                        </m:rPr>
                        <w:rPr>
                          <w:rFonts w:asciiTheme="minorHAnsi" w:eastAsia="Times New Roman" w:hAnsi="Times New Roman"/>
                          <w:sz w:val="24"/>
                          <w:szCs w:val="24"/>
                          <w:lang w:eastAsia="ar-SA"/>
                        </w:rPr>
                        <m:t>ДП</m:t>
                      </m:r>
                    </m:e>
                    <m:sub>
                      <m:r>
                        <m:rPr>
                          <m:sty m:val="p"/>
                        </m:rPr>
                        <w:rPr>
                          <w:rFonts w:ascii="Cambria Math" w:eastAsia="Times New Roman" w:hAnsi="Times New Roman"/>
                          <w:sz w:val="24"/>
                          <w:szCs w:val="24"/>
                          <w:lang w:eastAsia="ar-SA"/>
                        </w:rPr>
                        <m:t>n</m:t>
                      </m:r>
                    </m:sub>
                  </m:sSub>
                </m:num>
                <m:den>
                  <m:sSup>
                    <m:sSupPr>
                      <m:ctrlPr>
                        <w:rPr>
                          <w:rFonts w:ascii="Cambria Math" w:eastAsia="Times New Roman" w:hAnsi="Times New Roman"/>
                          <w:sz w:val="24"/>
                          <w:szCs w:val="24"/>
                          <w:lang w:eastAsia="ar-SA"/>
                        </w:rPr>
                      </m:ctrlPr>
                    </m:sSupPr>
                    <m:e>
                      <m:r>
                        <m:rPr>
                          <m:sty m:val="p"/>
                        </m:rPr>
                        <w:rPr>
                          <w:rFonts w:ascii="Cambria Math" w:eastAsia="Times New Roman" w:hAnsi="Times New Roman"/>
                          <w:sz w:val="24"/>
                          <w:szCs w:val="24"/>
                          <w:lang w:eastAsia="ar-SA"/>
                        </w:rPr>
                        <m:t>(1+</m:t>
                      </m:r>
                      <m:r>
                        <w:rPr>
                          <w:rFonts w:ascii="Cambria Math" w:eastAsia="Times New Roman" w:hAnsi="Times New Roman"/>
                          <w:sz w:val="24"/>
                          <w:szCs w:val="24"/>
                          <w:lang w:val="en-US" w:eastAsia="ar-SA"/>
                        </w:rPr>
                        <m:t>i</m:t>
                      </m:r>
                      <m:r>
                        <m:rPr>
                          <m:sty m:val="p"/>
                        </m:rPr>
                        <w:rPr>
                          <w:rFonts w:ascii="Cambria Math" w:eastAsia="Times New Roman" w:hAnsi="Times New Roman"/>
                          <w:sz w:val="24"/>
                          <w:szCs w:val="24"/>
                          <w:lang w:eastAsia="ar-SA"/>
                        </w:rPr>
                        <m:t>)</m:t>
                      </m:r>
                    </m:e>
                    <m:sup>
                      <m:f>
                        <m:fPr>
                          <m:ctrlPr>
                            <w:rPr>
                              <w:rFonts w:ascii="Cambria Math" w:eastAsia="Times New Roman" w:hAnsi="Times New Roman"/>
                              <w:sz w:val="24"/>
                              <w:szCs w:val="24"/>
                              <w:lang w:eastAsia="ar-SA"/>
                            </w:rPr>
                          </m:ctrlPr>
                        </m:fPr>
                        <m:num>
                          <m:sSub>
                            <m:sSubPr>
                              <m:ctrlPr>
                                <w:rPr>
                                  <w:rFonts w:ascii="Cambria Math" w:eastAsia="Times New Roman" w:hAnsi="Times New Roman"/>
                                  <w:sz w:val="24"/>
                                  <w:szCs w:val="24"/>
                                  <w:lang w:eastAsia="ar-SA"/>
                                </w:rPr>
                              </m:ctrlPr>
                            </m:sSubPr>
                            <m:e>
                              <m:r>
                                <m:rPr>
                                  <m:sty m:val="p"/>
                                </m:rPr>
                                <w:rPr>
                                  <w:rFonts w:asciiTheme="minorHAnsi" w:eastAsia="Times New Roman" w:hAnsi="Times New Roman"/>
                                  <w:sz w:val="24"/>
                                  <w:szCs w:val="24"/>
                                  <w:lang w:eastAsia="ar-SA"/>
                                </w:rPr>
                                <m:t>Д</m:t>
                              </m:r>
                            </m:e>
                            <m:sub>
                              <m:r>
                                <m:rPr>
                                  <m:sty m:val="p"/>
                                </m:rPr>
                                <w:rPr>
                                  <w:rFonts w:ascii="Cambria Math" w:eastAsia="Times New Roman" w:hAnsi="Times New Roman"/>
                                  <w:sz w:val="24"/>
                                  <w:szCs w:val="24"/>
                                  <w:lang w:eastAsia="ar-SA"/>
                                </w:rPr>
                                <m:t>n</m:t>
                              </m:r>
                            </m:sub>
                          </m:sSub>
                        </m:num>
                        <m:den>
                          <m:r>
                            <m:rPr>
                              <m:sty m:val="p"/>
                            </m:rPr>
                            <w:rPr>
                              <w:rFonts w:ascii="Cambria Math" w:eastAsia="Times New Roman" w:hAnsi="Times New Roman"/>
                              <w:sz w:val="24"/>
                              <w:szCs w:val="24"/>
                              <w:lang w:eastAsia="ar-SA"/>
                            </w:rPr>
                            <m:t>365</m:t>
                          </m:r>
                        </m:den>
                      </m:f>
                    </m:sup>
                  </m:sSup>
                </m:den>
              </m:f>
            </m:e>
          </m:nary>
        </m:oMath>
      </m:oMathPara>
    </w:p>
    <w:p w:rsidR="00326105" w:rsidRPr="00747382" w:rsidRDefault="00326105" w:rsidP="00747382">
      <w:pPr>
        <w:pStyle w:val="a5"/>
        <w:spacing w:line="360" w:lineRule="auto"/>
        <w:ind w:left="360"/>
        <w:jc w:val="both"/>
        <w:rPr>
          <w:rFonts w:ascii="Times New Roman" w:eastAsia="Times New Roman" w:hAnsi="Times New Roman"/>
          <w:sz w:val="24"/>
          <w:szCs w:val="24"/>
          <w:lang w:eastAsia="ar-SA"/>
        </w:rPr>
      </w:pPr>
      <w:r w:rsidRPr="00747382">
        <w:rPr>
          <w:rFonts w:ascii="Times New Roman" w:eastAsia="Times New Roman" w:hAnsi="Times New Roman"/>
          <w:sz w:val="24"/>
          <w:szCs w:val="24"/>
          <w:lang w:eastAsia="ar-SA"/>
        </w:rPr>
        <w:t xml:space="preserve">где: </w:t>
      </w:r>
    </w:p>
    <w:p w:rsidR="00326105" w:rsidRPr="00747382" w:rsidRDefault="00326105" w:rsidP="00441F6C">
      <w:pPr>
        <w:pStyle w:val="a5"/>
        <w:spacing w:line="360" w:lineRule="auto"/>
        <w:ind w:left="0"/>
        <w:jc w:val="both"/>
        <w:rPr>
          <w:rFonts w:ascii="Times New Roman" w:eastAsia="Times New Roman" w:hAnsi="Times New Roman"/>
          <w:sz w:val="24"/>
          <w:szCs w:val="24"/>
          <w:lang w:eastAsia="ar-SA"/>
        </w:rPr>
      </w:pPr>
      <w:r w:rsidRPr="00747382">
        <w:rPr>
          <w:rFonts w:ascii="Times New Roman" w:eastAsia="Times New Roman" w:hAnsi="Times New Roman"/>
          <w:sz w:val="24"/>
          <w:szCs w:val="24"/>
          <w:lang w:eastAsia="ar-SA"/>
        </w:rPr>
        <w:t>ДП</w:t>
      </w:r>
      <w:proofErr w:type="gramStart"/>
      <w:r w:rsidR="0046226F" w:rsidRPr="00747382">
        <w:rPr>
          <w:rFonts w:ascii="Times New Roman" w:eastAsia="Times New Roman" w:hAnsi="Times New Roman"/>
          <w:sz w:val="24"/>
          <w:szCs w:val="24"/>
          <w:lang w:val="en-US" w:eastAsia="ar-SA"/>
        </w:rPr>
        <w:t>n</w:t>
      </w:r>
      <w:proofErr w:type="gramEnd"/>
      <w:r w:rsidRPr="00747382">
        <w:rPr>
          <w:rFonts w:ascii="Times New Roman" w:eastAsia="Times New Roman" w:hAnsi="Times New Roman"/>
          <w:sz w:val="24"/>
          <w:szCs w:val="24"/>
          <w:lang w:eastAsia="ar-SA"/>
        </w:rPr>
        <w:t xml:space="preserve"> – будущи</w:t>
      </w:r>
      <w:r w:rsidR="00C43AD2" w:rsidRPr="00747382">
        <w:rPr>
          <w:rFonts w:ascii="Times New Roman" w:eastAsia="Times New Roman" w:hAnsi="Times New Roman"/>
          <w:sz w:val="24"/>
          <w:szCs w:val="24"/>
          <w:lang w:eastAsia="ar-SA"/>
        </w:rPr>
        <w:t xml:space="preserve">й </w:t>
      </w:r>
      <w:r w:rsidR="00C43AD2" w:rsidRPr="00747382">
        <w:rPr>
          <w:rFonts w:ascii="Times New Roman" w:eastAsia="Times New Roman" w:hAnsi="Times New Roman"/>
          <w:sz w:val="24"/>
          <w:szCs w:val="24"/>
          <w:lang w:val="en-US" w:eastAsia="ar-SA"/>
        </w:rPr>
        <w:t>n</w:t>
      </w:r>
      <w:r w:rsidR="00C43AD2" w:rsidRPr="00747382">
        <w:rPr>
          <w:rFonts w:ascii="Times New Roman" w:eastAsia="Times New Roman" w:hAnsi="Times New Roman"/>
          <w:sz w:val="24"/>
          <w:szCs w:val="24"/>
          <w:lang w:eastAsia="ar-SA"/>
        </w:rPr>
        <w:t>-</w:t>
      </w:r>
      <w:proofErr w:type="spellStart"/>
      <w:r w:rsidR="00C43AD2" w:rsidRPr="00747382">
        <w:rPr>
          <w:rFonts w:ascii="Times New Roman" w:eastAsia="Times New Roman" w:hAnsi="Times New Roman"/>
          <w:sz w:val="24"/>
          <w:szCs w:val="24"/>
          <w:lang w:eastAsia="ar-SA"/>
        </w:rPr>
        <w:t>ый</w:t>
      </w:r>
      <w:proofErr w:type="spellEnd"/>
      <w:r w:rsidRPr="00747382">
        <w:rPr>
          <w:rFonts w:ascii="Times New Roman" w:eastAsia="Times New Roman" w:hAnsi="Times New Roman"/>
          <w:sz w:val="24"/>
          <w:szCs w:val="24"/>
          <w:lang w:eastAsia="ar-SA"/>
        </w:rPr>
        <w:t xml:space="preserve"> денежны</w:t>
      </w:r>
      <w:r w:rsidR="00C43AD2" w:rsidRPr="00747382">
        <w:rPr>
          <w:rFonts w:ascii="Times New Roman" w:eastAsia="Times New Roman" w:hAnsi="Times New Roman"/>
          <w:sz w:val="24"/>
          <w:szCs w:val="24"/>
          <w:lang w:eastAsia="ar-SA"/>
        </w:rPr>
        <w:t>й</w:t>
      </w:r>
      <w:r w:rsidRPr="00747382">
        <w:rPr>
          <w:rFonts w:ascii="Times New Roman" w:eastAsia="Times New Roman" w:hAnsi="Times New Roman"/>
          <w:sz w:val="24"/>
          <w:szCs w:val="24"/>
          <w:lang w:eastAsia="ar-SA"/>
        </w:rPr>
        <w:t xml:space="preserve"> поток в виде </w:t>
      </w:r>
      <w:r w:rsidR="00C43AD2" w:rsidRPr="00747382">
        <w:rPr>
          <w:rFonts w:ascii="Times New Roman" w:eastAsia="Times New Roman" w:hAnsi="Times New Roman"/>
          <w:sz w:val="24"/>
          <w:szCs w:val="24"/>
          <w:lang w:eastAsia="ar-SA"/>
        </w:rPr>
        <w:t>подлежащих к получе</w:t>
      </w:r>
      <w:r w:rsidRPr="00747382">
        <w:rPr>
          <w:rFonts w:ascii="Times New Roman" w:eastAsia="Times New Roman" w:hAnsi="Times New Roman"/>
          <w:sz w:val="24"/>
          <w:szCs w:val="24"/>
          <w:lang w:eastAsia="ar-SA"/>
        </w:rPr>
        <w:t>н</w:t>
      </w:r>
      <w:r w:rsidR="00C43AD2" w:rsidRPr="00747382">
        <w:rPr>
          <w:rFonts w:ascii="Times New Roman" w:eastAsia="Times New Roman" w:hAnsi="Times New Roman"/>
          <w:sz w:val="24"/>
          <w:szCs w:val="24"/>
          <w:lang w:eastAsia="ar-SA"/>
        </w:rPr>
        <w:t>ию</w:t>
      </w:r>
      <w:r w:rsidRPr="00747382">
        <w:rPr>
          <w:rFonts w:ascii="Times New Roman" w:eastAsia="Times New Roman" w:hAnsi="Times New Roman"/>
          <w:sz w:val="24"/>
          <w:szCs w:val="24"/>
          <w:lang w:eastAsia="ar-SA"/>
        </w:rPr>
        <w:t xml:space="preserve"> процентов</w:t>
      </w:r>
      <w:r w:rsidR="00C43AD2" w:rsidRPr="00747382">
        <w:rPr>
          <w:rFonts w:ascii="Times New Roman" w:eastAsia="Times New Roman" w:hAnsi="Times New Roman"/>
          <w:sz w:val="24"/>
          <w:szCs w:val="24"/>
          <w:lang w:eastAsia="ar-SA"/>
        </w:rPr>
        <w:t xml:space="preserve">/суммы долга </w:t>
      </w:r>
      <w:r w:rsidRPr="00747382">
        <w:rPr>
          <w:rFonts w:ascii="Times New Roman" w:eastAsia="Times New Roman" w:hAnsi="Times New Roman"/>
          <w:sz w:val="24"/>
          <w:szCs w:val="24"/>
          <w:lang w:eastAsia="ar-SA"/>
        </w:rPr>
        <w:t>на дату оценки;</w:t>
      </w:r>
    </w:p>
    <w:p w:rsidR="00326105" w:rsidRPr="00747382" w:rsidRDefault="00852614" w:rsidP="00441F6C">
      <w:pPr>
        <w:pStyle w:val="a5"/>
        <w:spacing w:line="360" w:lineRule="auto"/>
        <w:ind w:left="0"/>
        <w:jc w:val="both"/>
        <w:rPr>
          <w:rFonts w:ascii="Times New Roman" w:eastAsia="Times New Roman" w:hAnsi="Times New Roman"/>
          <w:sz w:val="24"/>
          <w:szCs w:val="24"/>
          <w:lang w:eastAsia="ar-SA"/>
        </w:rPr>
      </w:pPr>
      <w:proofErr w:type="spellStart"/>
      <w:r w:rsidRPr="00747382">
        <w:rPr>
          <w:rFonts w:ascii="Times New Roman" w:eastAsia="Times New Roman" w:hAnsi="Times New Roman"/>
          <w:sz w:val="24"/>
          <w:szCs w:val="24"/>
          <w:lang w:val="en-US" w:eastAsia="ar-SA"/>
        </w:rPr>
        <w:t>i</w:t>
      </w:r>
      <w:proofErr w:type="spellEnd"/>
      <w:r w:rsidR="00326105" w:rsidRPr="00747382">
        <w:rPr>
          <w:rFonts w:ascii="Times New Roman" w:eastAsia="Times New Roman" w:hAnsi="Times New Roman"/>
          <w:sz w:val="24"/>
          <w:szCs w:val="24"/>
          <w:lang w:eastAsia="ar-SA"/>
        </w:rPr>
        <w:t xml:space="preserve"> – </w:t>
      </w:r>
      <w:proofErr w:type="gramStart"/>
      <w:r w:rsidRPr="00747382">
        <w:rPr>
          <w:rFonts w:ascii="Times New Roman" w:eastAsia="Times New Roman" w:hAnsi="Times New Roman"/>
          <w:sz w:val="24"/>
          <w:szCs w:val="24"/>
          <w:lang w:eastAsia="ar-SA"/>
        </w:rPr>
        <w:t>рыночная</w:t>
      </w:r>
      <w:proofErr w:type="gramEnd"/>
      <w:r w:rsidRPr="00747382">
        <w:rPr>
          <w:rFonts w:ascii="Times New Roman" w:eastAsia="Times New Roman" w:hAnsi="Times New Roman"/>
          <w:sz w:val="24"/>
          <w:szCs w:val="24"/>
          <w:lang w:eastAsia="ar-SA"/>
        </w:rPr>
        <w:t xml:space="preserve"> ставка, определенная </w:t>
      </w:r>
      <w:r w:rsidR="0019683D" w:rsidRPr="00747382">
        <w:rPr>
          <w:rFonts w:ascii="Times New Roman" w:eastAsia="Times New Roman" w:hAnsi="Times New Roman"/>
          <w:sz w:val="24"/>
          <w:szCs w:val="24"/>
          <w:lang w:eastAsia="ar-SA"/>
        </w:rPr>
        <w:t>в п.2.</w:t>
      </w:r>
      <w:r w:rsidR="0046226F" w:rsidRPr="00747382">
        <w:rPr>
          <w:rFonts w:ascii="Times New Roman" w:eastAsia="Times New Roman" w:hAnsi="Times New Roman"/>
          <w:sz w:val="24"/>
          <w:szCs w:val="24"/>
          <w:lang w:eastAsia="ar-SA"/>
        </w:rPr>
        <w:t>6</w:t>
      </w:r>
      <w:r w:rsidR="0019683D" w:rsidRPr="00747382">
        <w:rPr>
          <w:rFonts w:ascii="Times New Roman" w:eastAsia="Times New Roman" w:hAnsi="Times New Roman"/>
          <w:sz w:val="24"/>
          <w:szCs w:val="24"/>
          <w:lang w:eastAsia="ar-SA"/>
        </w:rPr>
        <w:t>.</w:t>
      </w:r>
      <w:r w:rsidR="0046226F" w:rsidRPr="00747382">
        <w:rPr>
          <w:rFonts w:ascii="Times New Roman" w:eastAsia="Times New Roman" w:hAnsi="Times New Roman"/>
          <w:sz w:val="24"/>
          <w:szCs w:val="24"/>
          <w:lang w:eastAsia="ar-SA"/>
        </w:rPr>
        <w:t>;</w:t>
      </w:r>
      <w:r w:rsidR="002E1600" w:rsidRPr="00747382">
        <w:rPr>
          <w:rFonts w:ascii="Times New Roman" w:eastAsia="Times New Roman" w:hAnsi="Times New Roman"/>
          <w:sz w:val="24"/>
          <w:szCs w:val="24"/>
          <w:lang w:eastAsia="ar-SA"/>
        </w:rPr>
        <w:t xml:space="preserve"> </w:t>
      </w:r>
    </w:p>
    <w:p w:rsidR="00326105" w:rsidRPr="00747382" w:rsidRDefault="00326105" w:rsidP="00441F6C">
      <w:pPr>
        <w:pStyle w:val="a5"/>
        <w:spacing w:line="360" w:lineRule="auto"/>
        <w:ind w:left="0"/>
        <w:jc w:val="both"/>
        <w:rPr>
          <w:rFonts w:ascii="Times New Roman" w:eastAsia="Times New Roman" w:hAnsi="Times New Roman"/>
          <w:sz w:val="24"/>
          <w:szCs w:val="24"/>
          <w:lang w:eastAsia="ar-SA"/>
        </w:rPr>
      </w:pPr>
      <w:r w:rsidRPr="00747382">
        <w:rPr>
          <w:rFonts w:ascii="Times New Roman" w:eastAsia="Times New Roman" w:hAnsi="Times New Roman"/>
          <w:sz w:val="24"/>
          <w:szCs w:val="24"/>
          <w:lang w:eastAsia="ar-SA"/>
        </w:rPr>
        <w:t>Д</w:t>
      </w:r>
      <w:proofErr w:type="gramStart"/>
      <w:r w:rsidR="0046226F" w:rsidRPr="00747382">
        <w:rPr>
          <w:rFonts w:ascii="Times New Roman" w:eastAsia="Times New Roman" w:hAnsi="Times New Roman"/>
          <w:sz w:val="24"/>
          <w:szCs w:val="24"/>
          <w:lang w:val="en-US" w:eastAsia="ar-SA"/>
        </w:rPr>
        <w:t>n</w:t>
      </w:r>
      <w:proofErr w:type="gramEnd"/>
      <w:r w:rsidRPr="00747382">
        <w:rPr>
          <w:rFonts w:ascii="Times New Roman" w:eastAsia="Times New Roman" w:hAnsi="Times New Roman"/>
          <w:sz w:val="24"/>
          <w:szCs w:val="24"/>
          <w:lang w:eastAsia="ar-SA"/>
        </w:rPr>
        <w:t xml:space="preserve"> – количество календарных дней между датой оценки и да</w:t>
      </w:r>
      <w:r w:rsidR="00702750" w:rsidRPr="00747382">
        <w:rPr>
          <w:rFonts w:ascii="Times New Roman" w:eastAsia="Times New Roman" w:hAnsi="Times New Roman"/>
          <w:sz w:val="24"/>
          <w:szCs w:val="24"/>
          <w:lang w:eastAsia="ar-SA"/>
        </w:rPr>
        <w:t xml:space="preserve">той будущего </w:t>
      </w:r>
      <w:r w:rsidR="0046226F" w:rsidRPr="00747382">
        <w:rPr>
          <w:rFonts w:ascii="Times New Roman" w:eastAsia="Times New Roman" w:hAnsi="Times New Roman"/>
          <w:sz w:val="24"/>
          <w:szCs w:val="24"/>
          <w:lang w:val="en-US" w:eastAsia="ar-SA"/>
        </w:rPr>
        <w:t>n</w:t>
      </w:r>
      <w:r w:rsidR="0046226F" w:rsidRPr="00747382">
        <w:rPr>
          <w:rFonts w:ascii="Times New Roman" w:eastAsia="Times New Roman" w:hAnsi="Times New Roman"/>
          <w:sz w:val="24"/>
          <w:szCs w:val="24"/>
          <w:lang w:eastAsia="ar-SA"/>
        </w:rPr>
        <w:t xml:space="preserve">-го </w:t>
      </w:r>
      <w:r w:rsidR="00702750" w:rsidRPr="00747382">
        <w:rPr>
          <w:rFonts w:ascii="Times New Roman" w:eastAsia="Times New Roman" w:hAnsi="Times New Roman"/>
          <w:sz w:val="24"/>
          <w:szCs w:val="24"/>
          <w:lang w:eastAsia="ar-SA"/>
        </w:rPr>
        <w:t>платежа</w:t>
      </w:r>
      <w:r w:rsidR="0046226F" w:rsidRPr="00747382">
        <w:rPr>
          <w:rFonts w:ascii="Times New Roman" w:eastAsia="Times New Roman" w:hAnsi="Times New Roman"/>
          <w:sz w:val="24"/>
          <w:szCs w:val="24"/>
          <w:lang w:eastAsia="ar-SA"/>
        </w:rPr>
        <w:t>;</w:t>
      </w:r>
    </w:p>
    <w:p w:rsidR="0046226F" w:rsidRDefault="0046226F" w:rsidP="003648C6">
      <w:pPr>
        <w:spacing w:line="360" w:lineRule="auto"/>
        <w:ind w:hanging="284"/>
        <w:jc w:val="both"/>
        <w:rPr>
          <w:sz w:val="24"/>
          <w:szCs w:val="24"/>
        </w:rPr>
      </w:pPr>
      <w:r w:rsidRPr="00747382">
        <w:rPr>
          <w:sz w:val="24"/>
          <w:szCs w:val="24"/>
        </w:rPr>
        <w:t xml:space="preserve">     </w:t>
      </w:r>
      <w:r w:rsidRPr="00747382">
        <w:rPr>
          <w:sz w:val="24"/>
          <w:szCs w:val="24"/>
          <w:lang w:val="en-US"/>
        </w:rPr>
        <w:t>N</w:t>
      </w:r>
      <w:r w:rsidRPr="00747382">
        <w:rPr>
          <w:sz w:val="24"/>
          <w:szCs w:val="24"/>
        </w:rPr>
        <w:t xml:space="preserve"> – </w:t>
      </w:r>
      <w:proofErr w:type="gramStart"/>
      <w:r w:rsidRPr="00747382">
        <w:rPr>
          <w:sz w:val="24"/>
          <w:szCs w:val="24"/>
        </w:rPr>
        <w:t>всего</w:t>
      </w:r>
      <w:proofErr w:type="gramEnd"/>
      <w:r w:rsidRPr="00747382">
        <w:rPr>
          <w:sz w:val="24"/>
          <w:szCs w:val="24"/>
        </w:rPr>
        <w:t xml:space="preserve"> оставшихся денежных потоков</w:t>
      </w:r>
      <w:r w:rsidR="0086306E" w:rsidRPr="00747382">
        <w:rPr>
          <w:sz w:val="24"/>
          <w:szCs w:val="24"/>
        </w:rPr>
        <w:t>.</w:t>
      </w:r>
    </w:p>
    <w:p w:rsidR="00C10149" w:rsidRPr="009318E2" w:rsidRDefault="0094604B" w:rsidP="00747382">
      <w:pPr>
        <w:pStyle w:val="2"/>
        <w:jc w:val="center"/>
        <w:rPr>
          <w:color w:val="000000"/>
          <w:lang w:eastAsia="ru-RU"/>
        </w:rPr>
      </w:pPr>
      <w:bookmarkStart w:id="14" w:name="_Toc478639806"/>
      <w:r w:rsidRPr="00DF2FF0">
        <w:rPr>
          <w:rFonts w:asciiTheme="minorHAnsi" w:hAnsiTheme="minorHAnsi"/>
          <w:i w:val="0"/>
          <w:color w:val="000000"/>
          <w:lang w:eastAsia="ru-RU"/>
        </w:rPr>
        <w:t>2.</w:t>
      </w:r>
      <w:r w:rsidR="001002AA" w:rsidRPr="00DF2FF0">
        <w:rPr>
          <w:rFonts w:asciiTheme="minorHAnsi" w:hAnsiTheme="minorHAnsi"/>
          <w:i w:val="0"/>
          <w:color w:val="000000"/>
          <w:lang w:eastAsia="ru-RU"/>
        </w:rPr>
        <w:t>12</w:t>
      </w:r>
      <w:r w:rsidRPr="00DF2FF0">
        <w:rPr>
          <w:rFonts w:asciiTheme="minorHAnsi" w:hAnsiTheme="minorHAnsi"/>
          <w:i w:val="0"/>
          <w:color w:val="000000"/>
          <w:lang w:eastAsia="ru-RU"/>
        </w:rPr>
        <w:t>.</w:t>
      </w:r>
      <w:r w:rsidRPr="009318E2">
        <w:rPr>
          <w:color w:val="000000"/>
          <w:lang w:eastAsia="ru-RU"/>
        </w:rPr>
        <w:t xml:space="preserve"> </w:t>
      </w:r>
      <w:r w:rsidR="00C10149" w:rsidRPr="00DF2FF0">
        <w:rPr>
          <w:rFonts w:asciiTheme="minorHAnsi" w:hAnsiTheme="minorHAnsi"/>
          <w:i w:val="0"/>
          <w:color w:val="000000"/>
          <w:lang w:eastAsia="ru-RU"/>
        </w:rPr>
        <w:t>Просроченная дебиторская задолженность.</w:t>
      </w:r>
      <w:bookmarkEnd w:id="14"/>
    </w:p>
    <w:p w:rsidR="00A56802" w:rsidRPr="00747382" w:rsidRDefault="0094604B" w:rsidP="00747382">
      <w:pPr>
        <w:spacing w:line="360" w:lineRule="auto"/>
        <w:ind w:firstLine="426"/>
        <w:jc w:val="both"/>
        <w:rPr>
          <w:sz w:val="24"/>
          <w:szCs w:val="24"/>
        </w:rPr>
      </w:pPr>
      <w:r w:rsidRPr="00747382">
        <w:rPr>
          <w:sz w:val="24"/>
          <w:szCs w:val="24"/>
        </w:rPr>
        <w:t>Дебиторская задолженность</w:t>
      </w:r>
      <w:r w:rsidR="0086306E" w:rsidRPr="00747382">
        <w:rPr>
          <w:sz w:val="24"/>
          <w:szCs w:val="24"/>
        </w:rPr>
        <w:t>,</w:t>
      </w:r>
      <w:r w:rsidRPr="00747382">
        <w:rPr>
          <w:sz w:val="24"/>
          <w:szCs w:val="24"/>
        </w:rPr>
        <w:t xml:space="preserve"> срок погашения которой истек</w:t>
      </w:r>
      <w:r w:rsidR="00AA7EAD" w:rsidRPr="00747382">
        <w:rPr>
          <w:sz w:val="24"/>
          <w:szCs w:val="24"/>
        </w:rPr>
        <w:t>,</w:t>
      </w:r>
      <w:r w:rsidR="00461694" w:rsidRPr="00747382">
        <w:rPr>
          <w:sz w:val="24"/>
          <w:szCs w:val="24"/>
        </w:rPr>
        <w:t xml:space="preserve"> </w:t>
      </w:r>
      <w:r w:rsidR="00404519" w:rsidRPr="00747382">
        <w:rPr>
          <w:sz w:val="24"/>
          <w:szCs w:val="24"/>
        </w:rPr>
        <w:t>определяется как</w:t>
      </w:r>
      <w:r w:rsidR="00461694" w:rsidRPr="00747382">
        <w:rPr>
          <w:sz w:val="24"/>
          <w:szCs w:val="24"/>
        </w:rPr>
        <w:t xml:space="preserve"> просроченн</w:t>
      </w:r>
      <w:r w:rsidR="00AA7EAD" w:rsidRPr="00747382">
        <w:rPr>
          <w:sz w:val="24"/>
          <w:szCs w:val="24"/>
        </w:rPr>
        <w:t>ая дебиторская задолженность</w:t>
      </w:r>
      <w:r w:rsidR="00404519" w:rsidRPr="00747382">
        <w:rPr>
          <w:sz w:val="24"/>
          <w:szCs w:val="24"/>
        </w:rPr>
        <w:t>.</w:t>
      </w:r>
      <w:bookmarkStart w:id="15" w:name="_Toc438126231"/>
      <w:bookmarkEnd w:id="15"/>
    </w:p>
    <w:p w:rsidR="00461694" w:rsidRPr="00747382" w:rsidRDefault="00461694" w:rsidP="00747382">
      <w:pPr>
        <w:spacing w:line="360" w:lineRule="auto"/>
        <w:ind w:firstLine="426"/>
        <w:jc w:val="both"/>
        <w:rPr>
          <w:sz w:val="24"/>
          <w:szCs w:val="24"/>
        </w:rPr>
      </w:pPr>
      <w:r w:rsidRPr="00747382">
        <w:rPr>
          <w:sz w:val="24"/>
          <w:szCs w:val="24"/>
        </w:rPr>
        <w:t xml:space="preserve">В целях определения справедливой стоимости просроченной дебиторской задолженности, дебиторская задолженность ранжируется в зависимости от </w:t>
      </w:r>
      <w:r w:rsidR="00966DA4" w:rsidRPr="00747382">
        <w:rPr>
          <w:sz w:val="24"/>
          <w:szCs w:val="24"/>
        </w:rPr>
        <w:t xml:space="preserve">срока просрочки </w:t>
      </w:r>
      <w:r w:rsidRPr="00747382">
        <w:rPr>
          <w:sz w:val="24"/>
          <w:szCs w:val="24"/>
        </w:rPr>
        <w:t>и  процента возможной неоплаты просроченной задолженности.</w:t>
      </w:r>
      <w:bookmarkStart w:id="16" w:name="_Toc438126232"/>
      <w:bookmarkEnd w:id="16"/>
    </w:p>
    <w:p w:rsidR="00404519" w:rsidRPr="00747382" w:rsidRDefault="00404519" w:rsidP="00747382">
      <w:pPr>
        <w:spacing w:line="360" w:lineRule="auto"/>
        <w:jc w:val="both"/>
        <w:rPr>
          <w:sz w:val="24"/>
          <w:szCs w:val="24"/>
        </w:rPr>
      </w:pPr>
      <w:bookmarkStart w:id="17" w:name="_Toc438126233"/>
      <w:bookmarkEnd w:id="17"/>
    </w:p>
    <w:tbl>
      <w:tblPr>
        <w:tblStyle w:val="aa"/>
        <w:tblW w:w="0" w:type="auto"/>
        <w:tblLook w:val="04A0"/>
      </w:tblPr>
      <w:tblGrid>
        <w:gridCol w:w="4785"/>
        <w:gridCol w:w="4786"/>
      </w:tblGrid>
      <w:tr w:rsidR="00461694" w:rsidRPr="00747382" w:rsidTr="002E489A">
        <w:tc>
          <w:tcPr>
            <w:tcW w:w="4785" w:type="dxa"/>
          </w:tcPr>
          <w:p w:rsidR="00461694" w:rsidRPr="00747382" w:rsidRDefault="00D70DB6" w:rsidP="00747382">
            <w:pPr>
              <w:spacing w:line="360" w:lineRule="auto"/>
              <w:jc w:val="both"/>
              <w:rPr>
                <w:sz w:val="24"/>
                <w:szCs w:val="24"/>
              </w:rPr>
            </w:pPr>
            <w:r w:rsidRPr="00747382">
              <w:rPr>
                <w:sz w:val="24"/>
                <w:szCs w:val="24"/>
              </w:rPr>
              <w:t xml:space="preserve">Срок просрочки дебиторской </w:t>
            </w:r>
            <w:r w:rsidR="00461694" w:rsidRPr="00747382">
              <w:rPr>
                <w:sz w:val="24"/>
                <w:szCs w:val="24"/>
              </w:rPr>
              <w:t>задолженности</w:t>
            </w:r>
            <w:bookmarkStart w:id="18" w:name="_Toc438126234"/>
            <w:bookmarkEnd w:id="18"/>
          </w:p>
        </w:tc>
        <w:tc>
          <w:tcPr>
            <w:tcW w:w="4786" w:type="dxa"/>
          </w:tcPr>
          <w:p w:rsidR="00461694" w:rsidRPr="00747382" w:rsidRDefault="00461694" w:rsidP="00662219">
            <w:pPr>
              <w:spacing w:line="360" w:lineRule="auto"/>
              <w:jc w:val="both"/>
              <w:rPr>
                <w:sz w:val="24"/>
                <w:szCs w:val="24"/>
              </w:rPr>
            </w:pPr>
            <w:r w:rsidRPr="00747382">
              <w:rPr>
                <w:sz w:val="24"/>
                <w:szCs w:val="24"/>
              </w:rPr>
              <w:t xml:space="preserve">Процент </w:t>
            </w:r>
            <w:bookmarkStart w:id="19" w:name="_Toc438126235"/>
            <w:bookmarkEnd w:id="19"/>
            <w:r w:rsidR="00662219">
              <w:rPr>
                <w:sz w:val="24"/>
                <w:szCs w:val="24"/>
              </w:rPr>
              <w:t>обесценения</w:t>
            </w:r>
          </w:p>
        </w:tc>
        <w:bookmarkStart w:id="20" w:name="_Toc438126236"/>
        <w:bookmarkEnd w:id="20"/>
      </w:tr>
      <w:tr w:rsidR="00461694" w:rsidRPr="00747382" w:rsidTr="002E489A">
        <w:tc>
          <w:tcPr>
            <w:tcW w:w="4785" w:type="dxa"/>
          </w:tcPr>
          <w:p w:rsidR="00461694" w:rsidRPr="00747382" w:rsidRDefault="00461694" w:rsidP="00747382">
            <w:pPr>
              <w:spacing w:line="360" w:lineRule="auto"/>
              <w:jc w:val="both"/>
              <w:rPr>
                <w:sz w:val="24"/>
                <w:szCs w:val="24"/>
              </w:rPr>
            </w:pPr>
            <w:r w:rsidRPr="00747382">
              <w:rPr>
                <w:sz w:val="24"/>
                <w:szCs w:val="24"/>
              </w:rPr>
              <w:t>до 90 дней</w:t>
            </w:r>
            <w:bookmarkStart w:id="21" w:name="_Toc438126237"/>
            <w:bookmarkEnd w:id="21"/>
          </w:p>
        </w:tc>
        <w:tc>
          <w:tcPr>
            <w:tcW w:w="4786" w:type="dxa"/>
          </w:tcPr>
          <w:p w:rsidR="00461694" w:rsidRPr="00747382" w:rsidRDefault="00461694" w:rsidP="00747382">
            <w:pPr>
              <w:spacing w:line="360" w:lineRule="auto"/>
              <w:jc w:val="both"/>
              <w:rPr>
                <w:sz w:val="24"/>
                <w:szCs w:val="24"/>
              </w:rPr>
            </w:pPr>
            <w:r w:rsidRPr="00747382">
              <w:rPr>
                <w:sz w:val="24"/>
                <w:szCs w:val="24"/>
              </w:rPr>
              <w:t>0%</w:t>
            </w:r>
            <w:bookmarkStart w:id="22" w:name="_Toc438126238"/>
            <w:bookmarkEnd w:id="22"/>
          </w:p>
        </w:tc>
        <w:bookmarkStart w:id="23" w:name="_Toc438126239"/>
        <w:bookmarkEnd w:id="23"/>
      </w:tr>
      <w:tr w:rsidR="00461694" w:rsidRPr="00747382" w:rsidTr="002E489A">
        <w:tc>
          <w:tcPr>
            <w:tcW w:w="4785" w:type="dxa"/>
          </w:tcPr>
          <w:p w:rsidR="00461694" w:rsidRPr="00747382" w:rsidRDefault="00461694" w:rsidP="00747382">
            <w:pPr>
              <w:spacing w:line="360" w:lineRule="auto"/>
              <w:jc w:val="both"/>
              <w:rPr>
                <w:sz w:val="24"/>
                <w:szCs w:val="24"/>
              </w:rPr>
            </w:pPr>
            <w:r w:rsidRPr="00747382">
              <w:rPr>
                <w:sz w:val="24"/>
                <w:szCs w:val="24"/>
              </w:rPr>
              <w:t>91 – 180 дней</w:t>
            </w:r>
            <w:bookmarkStart w:id="24" w:name="_Toc438126240"/>
            <w:bookmarkEnd w:id="24"/>
          </w:p>
        </w:tc>
        <w:tc>
          <w:tcPr>
            <w:tcW w:w="4786" w:type="dxa"/>
          </w:tcPr>
          <w:p w:rsidR="00461694" w:rsidRPr="00747382" w:rsidRDefault="00461694" w:rsidP="00747382">
            <w:pPr>
              <w:spacing w:line="360" w:lineRule="auto"/>
              <w:jc w:val="both"/>
              <w:rPr>
                <w:sz w:val="24"/>
                <w:szCs w:val="24"/>
              </w:rPr>
            </w:pPr>
            <w:r w:rsidRPr="00747382">
              <w:rPr>
                <w:sz w:val="24"/>
                <w:szCs w:val="24"/>
              </w:rPr>
              <w:t>30%</w:t>
            </w:r>
            <w:bookmarkStart w:id="25" w:name="_Toc438126241"/>
            <w:bookmarkEnd w:id="25"/>
          </w:p>
        </w:tc>
        <w:bookmarkStart w:id="26" w:name="_Toc438126242"/>
        <w:bookmarkEnd w:id="26"/>
      </w:tr>
      <w:tr w:rsidR="00461694" w:rsidRPr="00747382" w:rsidTr="002E489A">
        <w:tc>
          <w:tcPr>
            <w:tcW w:w="4785" w:type="dxa"/>
          </w:tcPr>
          <w:p w:rsidR="00461694" w:rsidRPr="00747382" w:rsidRDefault="00461694" w:rsidP="00F90DEB">
            <w:pPr>
              <w:spacing w:line="360" w:lineRule="auto"/>
              <w:jc w:val="both"/>
              <w:rPr>
                <w:sz w:val="24"/>
                <w:szCs w:val="24"/>
              </w:rPr>
            </w:pPr>
            <w:r w:rsidRPr="00747382">
              <w:rPr>
                <w:sz w:val="24"/>
                <w:szCs w:val="24"/>
              </w:rPr>
              <w:t>181 – 365 дней</w:t>
            </w:r>
            <w:bookmarkStart w:id="27" w:name="_Toc438126243"/>
            <w:bookmarkEnd w:id="27"/>
          </w:p>
        </w:tc>
        <w:tc>
          <w:tcPr>
            <w:tcW w:w="4786" w:type="dxa"/>
          </w:tcPr>
          <w:p w:rsidR="00461694" w:rsidRPr="00747382" w:rsidRDefault="00461694" w:rsidP="00747382">
            <w:pPr>
              <w:spacing w:line="360" w:lineRule="auto"/>
              <w:jc w:val="both"/>
              <w:rPr>
                <w:sz w:val="24"/>
                <w:szCs w:val="24"/>
              </w:rPr>
            </w:pPr>
            <w:r w:rsidRPr="00747382">
              <w:rPr>
                <w:sz w:val="24"/>
                <w:szCs w:val="24"/>
              </w:rPr>
              <w:t>50%</w:t>
            </w:r>
            <w:bookmarkStart w:id="28" w:name="_Toc438126244"/>
            <w:bookmarkEnd w:id="28"/>
          </w:p>
        </w:tc>
        <w:bookmarkStart w:id="29" w:name="_Toc438126245"/>
        <w:bookmarkEnd w:id="29"/>
      </w:tr>
      <w:tr w:rsidR="00461694" w:rsidRPr="00747382" w:rsidTr="002E489A">
        <w:tc>
          <w:tcPr>
            <w:tcW w:w="4785" w:type="dxa"/>
          </w:tcPr>
          <w:p w:rsidR="00461694" w:rsidRPr="00747382" w:rsidRDefault="00461694" w:rsidP="00F90DEB">
            <w:pPr>
              <w:spacing w:line="360" w:lineRule="auto"/>
              <w:jc w:val="both"/>
              <w:rPr>
                <w:sz w:val="24"/>
                <w:szCs w:val="24"/>
              </w:rPr>
            </w:pPr>
            <w:r w:rsidRPr="00747382">
              <w:rPr>
                <w:sz w:val="24"/>
                <w:szCs w:val="24"/>
              </w:rPr>
              <w:t>более 365 дней</w:t>
            </w:r>
            <w:bookmarkStart w:id="30" w:name="_Toc438126246"/>
            <w:bookmarkEnd w:id="30"/>
          </w:p>
        </w:tc>
        <w:tc>
          <w:tcPr>
            <w:tcW w:w="4786" w:type="dxa"/>
          </w:tcPr>
          <w:p w:rsidR="00461694" w:rsidRPr="00747382" w:rsidRDefault="00461694" w:rsidP="00747382">
            <w:pPr>
              <w:spacing w:line="360" w:lineRule="auto"/>
              <w:jc w:val="both"/>
              <w:rPr>
                <w:sz w:val="24"/>
                <w:szCs w:val="24"/>
              </w:rPr>
            </w:pPr>
            <w:r w:rsidRPr="00747382">
              <w:rPr>
                <w:sz w:val="24"/>
                <w:szCs w:val="24"/>
              </w:rPr>
              <w:t>100%</w:t>
            </w:r>
            <w:bookmarkStart w:id="31" w:name="_Toc438126247"/>
            <w:bookmarkEnd w:id="31"/>
          </w:p>
        </w:tc>
        <w:bookmarkStart w:id="32" w:name="_Toc438126248"/>
        <w:bookmarkEnd w:id="32"/>
      </w:tr>
    </w:tbl>
    <w:p w:rsidR="00461694" w:rsidRPr="00441F6C" w:rsidRDefault="00461694" w:rsidP="00441F6C">
      <w:pPr>
        <w:spacing w:line="360" w:lineRule="auto"/>
        <w:jc w:val="center"/>
        <w:rPr>
          <w:rFonts w:asciiTheme="minorHAnsi" w:hAnsiTheme="minorHAnsi"/>
          <w:sz w:val="24"/>
          <w:szCs w:val="24"/>
        </w:rPr>
      </w:pPr>
      <w:bookmarkStart w:id="33" w:name="_Toc438126249"/>
      <w:bookmarkEnd w:id="33"/>
    </w:p>
    <w:p w:rsidR="00461694" w:rsidRDefault="00461694" w:rsidP="007A7A75">
      <w:pPr>
        <w:spacing w:line="360" w:lineRule="auto"/>
        <w:ind w:firstLine="426"/>
        <w:jc w:val="both"/>
        <w:rPr>
          <w:sz w:val="24"/>
          <w:szCs w:val="24"/>
        </w:rPr>
      </w:pPr>
      <w:r w:rsidRPr="007A7A75">
        <w:rPr>
          <w:sz w:val="24"/>
          <w:szCs w:val="24"/>
        </w:rPr>
        <w:t>По истечени</w:t>
      </w:r>
      <w:r w:rsidR="0086306E" w:rsidRPr="007A7A75">
        <w:rPr>
          <w:sz w:val="24"/>
          <w:szCs w:val="24"/>
        </w:rPr>
        <w:t>и</w:t>
      </w:r>
      <w:r w:rsidRPr="007A7A75">
        <w:rPr>
          <w:sz w:val="24"/>
          <w:szCs w:val="24"/>
        </w:rPr>
        <w:t xml:space="preserve"> каждого </w:t>
      </w:r>
      <w:r w:rsidR="00EF735A" w:rsidRPr="007A7A75">
        <w:rPr>
          <w:sz w:val="24"/>
          <w:szCs w:val="24"/>
        </w:rPr>
        <w:t>срока</w:t>
      </w:r>
      <w:r w:rsidRPr="007A7A75">
        <w:rPr>
          <w:sz w:val="24"/>
          <w:szCs w:val="24"/>
        </w:rPr>
        <w:t xml:space="preserve"> справедливая стоимость определяется как уменьшенная на сумму денежных сре</w:t>
      </w:r>
      <w:proofErr w:type="gramStart"/>
      <w:r w:rsidRPr="007A7A75">
        <w:rPr>
          <w:sz w:val="24"/>
          <w:szCs w:val="24"/>
        </w:rPr>
        <w:t>дств в р</w:t>
      </w:r>
      <w:proofErr w:type="gramEnd"/>
      <w:r w:rsidRPr="007A7A75">
        <w:rPr>
          <w:sz w:val="24"/>
          <w:szCs w:val="24"/>
        </w:rPr>
        <w:t xml:space="preserve">азмере соответствующего процента </w:t>
      </w:r>
      <w:r w:rsidR="00662219">
        <w:rPr>
          <w:sz w:val="24"/>
          <w:szCs w:val="24"/>
        </w:rPr>
        <w:t>обесценения</w:t>
      </w:r>
      <w:r w:rsidRPr="007A7A75">
        <w:rPr>
          <w:sz w:val="24"/>
          <w:szCs w:val="24"/>
        </w:rPr>
        <w:t xml:space="preserve"> от первоначальной стоимости про</w:t>
      </w:r>
      <w:r w:rsidR="00754842" w:rsidRPr="007A7A75">
        <w:rPr>
          <w:sz w:val="24"/>
          <w:szCs w:val="24"/>
        </w:rPr>
        <w:t>с</w:t>
      </w:r>
      <w:r w:rsidRPr="007A7A75">
        <w:rPr>
          <w:sz w:val="24"/>
          <w:szCs w:val="24"/>
        </w:rPr>
        <w:t>роченной дебиторской задолженности. Сумма просроченной дебиторской задолженности, являющаяся суммой воз</w:t>
      </w:r>
      <w:r w:rsidR="00136F44" w:rsidRPr="007A7A75">
        <w:rPr>
          <w:sz w:val="24"/>
          <w:szCs w:val="24"/>
        </w:rPr>
        <w:t xml:space="preserve">можной неоплаты,  </w:t>
      </w:r>
      <w:r w:rsidR="00136F44" w:rsidRPr="007A7A75">
        <w:rPr>
          <w:sz w:val="24"/>
          <w:szCs w:val="24"/>
        </w:rPr>
        <w:lastRenderedPageBreak/>
        <w:t xml:space="preserve">списывается на </w:t>
      </w:r>
      <w:r w:rsidRPr="007A7A75">
        <w:rPr>
          <w:sz w:val="24"/>
          <w:szCs w:val="24"/>
        </w:rPr>
        <w:t>убытки и подлежит восстановлению в случае, если будет установлено обратное.</w:t>
      </w:r>
      <w:bookmarkStart w:id="34" w:name="_Toc438126250"/>
      <w:bookmarkEnd w:id="34"/>
    </w:p>
    <w:p w:rsidR="006627D0" w:rsidRPr="00DF2FF0" w:rsidRDefault="00E83A78" w:rsidP="007A7A75">
      <w:pPr>
        <w:spacing w:line="360" w:lineRule="auto"/>
        <w:ind w:firstLine="426"/>
        <w:jc w:val="both"/>
        <w:rPr>
          <w:sz w:val="24"/>
          <w:szCs w:val="24"/>
        </w:rPr>
      </w:pPr>
      <w:r w:rsidRPr="00DF2FF0">
        <w:rPr>
          <w:color w:val="000000"/>
          <w:sz w:val="24"/>
          <w:szCs w:val="24"/>
          <w:lang w:eastAsia="ru-RU"/>
        </w:rPr>
        <w:t xml:space="preserve">Частичное восстановление дебиторской задолженности производится с </w:t>
      </w:r>
      <w:r w:rsidR="002B68D6" w:rsidRPr="00DF2FF0">
        <w:rPr>
          <w:color w:val="000000"/>
          <w:sz w:val="24"/>
          <w:szCs w:val="24"/>
          <w:lang w:eastAsia="ru-RU"/>
        </w:rPr>
        <w:t>соблюдением следующего принципа</w:t>
      </w:r>
      <w:r w:rsidRPr="00DF2FF0">
        <w:rPr>
          <w:color w:val="000000"/>
          <w:sz w:val="24"/>
          <w:szCs w:val="24"/>
          <w:lang w:eastAsia="ru-RU"/>
        </w:rPr>
        <w:t>:</w:t>
      </w:r>
      <w:r w:rsidR="002B68D6" w:rsidRPr="00DF2FF0">
        <w:rPr>
          <w:color w:val="000000"/>
          <w:sz w:val="24"/>
          <w:szCs w:val="24"/>
          <w:lang w:eastAsia="ru-RU"/>
        </w:rPr>
        <w:t xml:space="preserve"> </w:t>
      </w:r>
      <w:r w:rsidRPr="00DF2FF0">
        <w:rPr>
          <w:color w:val="000000"/>
          <w:sz w:val="24"/>
          <w:szCs w:val="24"/>
          <w:lang w:eastAsia="ru-RU"/>
        </w:rPr>
        <w:t xml:space="preserve">после частичного восстановления дебиторской задолженности, оставшаяся дебиторская задолженность </w:t>
      </w:r>
      <w:r w:rsidRPr="00DF2FF0">
        <w:rPr>
          <w:sz w:val="24"/>
          <w:szCs w:val="24"/>
        </w:rPr>
        <w:t>остается обесцененной  на тот же процент, что и сумма дебиторской задолженности до восстановления.</w:t>
      </w:r>
    </w:p>
    <w:p w:rsidR="00CE5910" w:rsidRPr="00441F6C" w:rsidRDefault="00F73148" w:rsidP="00441F6C">
      <w:pPr>
        <w:pStyle w:val="1"/>
        <w:numPr>
          <w:ilvl w:val="0"/>
          <w:numId w:val="2"/>
        </w:numPr>
        <w:tabs>
          <w:tab w:val="clear" w:pos="720"/>
          <w:tab w:val="num" w:pos="426"/>
        </w:tabs>
        <w:spacing w:line="360" w:lineRule="auto"/>
        <w:ind w:left="0" w:firstLine="0"/>
        <w:jc w:val="center"/>
        <w:rPr>
          <w:rFonts w:asciiTheme="minorHAnsi" w:eastAsiaTheme="minorHAnsi" w:hAnsiTheme="minorHAnsi"/>
        </w:rPr>
      </w:pPr>
      <w:bookmarkStart w:id="35" w:name="_Toc478639807"/>
      <w:r w:rsidRPr="00441F6C">
        <w:rPr>
          <w:rFonts w:asciiTheme="minorHAnsi" w:eastAsiaTheme="minorHAnsi" w:hAnsiTheme="minorHAnsi"/>
        </w:rPr>
        <w:t>Критерии признания (прекращения признания) активов (обязательств) и методы определения стоимости активов и величин обязательств</w:t>
      </w:r>
      <w:r w:rsidR="00065C8C" w:rsidRPr="00441F6C">
        <w:rPr>
          <w:rFonts w:asciiTheme="minorHAnsi" w:eastAsiaTheme="minorHAnsi" w:hAnsiTheme="minorHAnsi"/>
        </w:rPr>
        <w:t>.</w:t>
      </w:r>
      <w:bookmarkEnd w:id="35"/>
    </w:p>
    <w:p w:rsidR="00AB3DE7" w:rsidRPr="00441F6C" w:rsidRDefault="00735F09" w:rsidP="00441F6C">
      <w:pPr>
        <w:pStyle w:val="2"/>
        <w:numPr>
          <w:ilvl w:val="1"/>
          <w:numId w:val="2"/>
        </w:numPr>
        <w:spacing w:before="0" w:after="0" w:line="360" w:lineRule="auto"/>
        <w:ind w:left="0" w:firstLine="0"/>
        <w:jc w:val="center"/>
        <w:rPr>
          <w:rFonts w:asciiTheme="minorHAnsi" w:eastAsiaTheme="minorHAnsi" w:hAnsiTheme="minorHAnsi" w:cs="Times New Roman"/>
          <w:i w:val="0"/>
        </w:rPr>
      </w:pPr>
      <w:bookmarkStart w:id="36" w:name="_Toc478639808"/>
      <w:r w:rsidRPr="00441F6C">
        <w:rPr>
          <w:rFonts w:asciiTheme="minorHAnsi" w:eastAsiaTheme="minorHAnsi" w:hAnsiTheme="minorHAnsi" w:cs="Times New Roman"/>
          <w:i w:val="0"/>
        </w:rPr>
        <w:t>Финансовые инструменты.</w:t>
      </w:r>
      <w:r w:rsidR="00184EE3" w:rsidRPr="00441F6C">
        <w:rPr>
          <w:rFonts w:asciiTheme="minorHAnsi" w:eastAsiaTheme="minorHAnsi" w:hAnsiTheme="minorHAnsi" w:cs="Times New Roman"/>
          <w:i w:val="0"/>
        </w:rPr>
        <w:t xml:space="preserve"> Финансовые активы.</w:t>
      </w:r>
      <w:bookmarkEnd w:id="36"/>
    </w:p>
    <w:p w:rsidR="00324F63" w:rsidRPr="00441F6C" w:rsidRDefault="00324F63" w:rsidP="00441F6C">
      <w:pPr>
        <w:pStyle w:val="2"/>
        <w:numPr>
          <w:ilvl w:val="2"/>
          <w:numId w:val="2"/>
        </w:numPr>
        <w:spacing w:before="0" w:after="0" w:line="360" w:lineRule="auto"/>
        <w:ind w:left="0" w:firstLine="0"/>
        <w:jc w:val="center"/>
        <w:rPr>
          <w:rFonts w:asciiTheme="minorHAnsi" w:eastAsiaTheme="minorHAnsi" w:hAnsiTheme="minorHAnsi" w:cs="Times New Roman"/>
          <w:i w:val="0"/>
        </w:rPr>
      </w:pPr>
      <w:bookmarkStart w:id="37" w:name="_Toc478639809"/>
      <w:r w:rsidRPr="00441F6C">
        <w:rPr>
          <w:rFonts w:asciiTheme="minorHAnsi" w:eastAsiaTheme="minorHAnsi" w:hAnsiTheme="minorHAnsi" w:cs="Times New Roman"/>
          <w:i w:val="0"/>
        </w:rPr>
        <w:t>Вложения в ценные бумаги.</w:t>
      </w:r>
      <w:bookmarkEnd w:id="37"/>
    </w:p>
    <w:p w:rsidR="00E00D4A" w:rsidRPr="00206B83" w:rsidRDefault="00E00D4A" w:rsidP="00E00D4A">
      <w:pPr>
        <w:spacing w:line="360" w:lineRule="auto"/>
        <w:jc w:val="both"/>
        <w:rPr>
          <w:rFonts w:eastAsiaTheme="minorHAnsi"/>
          <w:b/>
          <w:sz w:val="24"/>
          <w:szCs w:val="24"/>
          <w:u w:val="single"/>
        </w:rPr>
      </w:pPr>
      <w:r w:rsidRPr="00206B83">
        <w:rPr>
          <w:rFonts w:eastAsiaTheme="minorHAnsi"/>
          <w:b/>
          <w:sz w:val="24"/>
          <w:szCs w:val="24"/>
          <w:u w:val="single"/>
        </w:rPr>
        <w:t xml:space="preserve">По ценным </w:t>
      </w:r>
      <w:proofErr w:type="gramStart"/>
      <w:r w:rsidRPr="00206B83">
        <w:rPr>
          <w:rFonts w:eastAsiaTheme="minorHAnsi"/>
          <w:b/>
          <w:sz w:val="24"/>
          <w:szCs w:val="24"/>
          <w:u w:val="single"/>
        </w:rPr>
        <w:t>бумагам</w:t>
      </w:r>
      <w:proofErr w:type="gramEnd"/>
      <w:r w:rsidRPr="00206B83">
        <w:rPr>
          <w:rFonts w:eastAsiaTheme="minorHAnsi"/>
          <w:b/>
          <w:sz w:val="24"/>
          <w:szCs w:val="24"/>
          <w:u w:val="single"/>
        </w:rPr>
        <w:t xml:space="preserve"> приобретенным/ реализованным по сделкам, заключенным на стандартных условиях. </w:t>
      </w:r>
    </w:p>
    <w:p w:rsidR="00E00D4A" w:rsidRPr="00206B83" w:rsidRDefault="00E00D4A" w:rsidP="00E00D4A">
      <w:pPr>
        <w:spacing w:line="360" w:lineRule="auto"/>
        <w:jc w:val="both"/>
        <w:rPr>
          <w:rFonts w:eastAsiaTheme="minorHAnsi"/>
          <w:sz w:val="24"/>
          <w:szCs w:val="24"/>
        </w:rPr>
      </w:pPr>
      <w:r w:rsidRPr="00206B83">
        <w:rPr>
          <w:rFonts w:eastAsiaTheme="minorHAnsi"/>
          <w:sz w:val="24"/>
          <w:szCs w:val="24"/>
          <w:u w:val="single"/>
        </w:rPr>
        <w:t>Критерии признания</w:t>
      </w:r>
      <w:r w:rsidRPr="00206B83">
        <w:rPr>
          <w:rFonts w:eastAsiaTheme="minorHAnsi"/>
          <w:sz w:val="24"/>
          <w:szCs w:val="24"/>
        </w:rPr>
        <w:t xml:space="preserve">: </w:t>
      </w:r>
    </w:p>
    <w:p w:rsidR="00E00D4A" w:rsidRPr="00206B83" w:rsidRDefault="00E00D4A" w:rsidP="00E00D4A">
      <w:pPr>
        <w:spacing w:line="360" w:lineRule="auto"/>
        <w:ind w:left="720"/>
        <w:jc w:val="both"/>
        <w:rPr>
          <w:rFonts w:eastAsiaTheme="minorHAnsi"/>
          <w:bCs/>
          <w:sz w:val="24"/>
          <w:szCs w:val="24"/>
        </w:rPr>
      </w:pPr>
      <w:r w:rsidRPr="00206B83">
        <w:rPr>
          <w:rFonts w:eastAsiaTheme="minorHAnsi"/>
          <w:bCs/>
          <w:sz w:val="24"/>
          <w:szCs w:val="24"/>
        </w:rPr>
        <w:t>-  дата сделки;</w:t>
      </w:r>
    </w:p>
    <w:p w:rsidR="00E00D4A" w:rsidRPr="00206B83" w:rsidRDefault="00E00D4A" w:rsidP="00E00D4A">
      <w:pPr>
        <w:spacing w:line="360" w:lineRule="auto"/>
        <w:jc w:val="both"/>
        <w:rPr>
          <w:rFonts w:eastAsiaTheme="minorHAnsi"/>
          <w:sz w:val="24"/>
          <w:szCs w:val="24"/>
          <w:u w:val="single"/>
        </w:rPr>
      </w:pPr>
      <w:r w:rsidRPr="00206B83">
        <w:rPr>
          <w:rFonts w:eastAsiaTheme="minorHAnsi"/>
          <w:sz w:val="24"/>
          <w:szCs w:val="24"/>
          <w:u w:val="single"/>
        </w:rPr>
        <w:t>Критерий прекращения признания:</w:t>
      </w:r>
    </w:p>
    <w:p w:rsidR="00E00D4A" w:rsidRPr="00206B83" w:rsidRDefault="00E00D4A" w:rsidP="00E00D4A">
      <w:pPr>
        <w:spacing w:line="360" w:lineRule="auto"/>
        <w:ind w:left="720"/>
        <w:jc w:val="both"/>
        <w:rPr>
          <w:rFonts w:eastAsiaTheme="minorHAnsi"/>
          <w:bCs/>
          <w:sz w:val="24"/>
          <w:szCs w:val="24"/>
        </w:rPr>
      </w:pPr>
      <w:r w:rsidRPr="00206B83">
        <w:rPr>
          <w:rFonts w:eastAsiaTheme="minorHAnsi"/>
          <w:bCs/>
          <w:i/>
          <w:sz w:val="24"/>
          <w:szCs w:val="24"/>
        </w:rPr>
        <w:t>-</w:t>
      </w:r>
      <w:r w:rsidRPr="00206B83">
        <w:rPr>
          <w:rFonts w:eastAsiaTheme="minorHAnsi"/>
          <w:bCs/>
          <w:sz w:val="24"/>
          <w:szCs w:val="24"/>
        </w:rPr>
        <w:t xml:space="preserve"> дата сделки;</w:t>
      </w:r>
    </w:p>
    <w:p w:rsidR="00E00D4A" w:rsidRPr="00206B83" w:rsidRDefault="00E00D4A" w:rsidP="00E00D4A">
      <w:pPr>
        <w:spacing w:line="360" w:lineRule="auto"/>
        <w:jc w:val="both"/>
        <w:rPr>
          <w:rFonts w:eastAsiaTheme="minorHAnsi"/>
          <w:b/>
          <w:bCs/>
          <w:sz w:val="24"/>
          <w:szCs w:val="24"/>
          <w:u w:val="single"/>
        </w:rPr>
      </w:pPr>
      <w:r w:rsidRPr="00206B83">
        <w:rPr>
          <w:rFonts w:eastAsiaTheme="minorHAnsi"/>
          <w:b/>
          <w:bCs/>
          <w:sz w:val="24"/>
          <w:szCs w:val="24"/>
          <w:u w:val="single"/>
        </w:rPr>
        <w:t>Внебиржевые сделки.</w:t>
      </w:r>
    </w:p>
    <w:p w:rsidR="00E00D4A" w:rsidRPr="00206B83" w:rsidRDefault="00E00D4A" w:rsidP="00E00D4A">
      <w:pPr>
        <w:spacing w:line="360" w:lineRule="auto"/>
        <w:jc w:val="both"/>
        <w:rPr>
          <w:rFonts w:eastAsiaTheme="minorHAnsi"/>
          <w:sz w:val="24"/>
          <w:szCs w:val="24"/>
        </w:rPr>
      </w:pPr>
      <w:r w:rsidRPr="00206B83">
        <w:rPr>
          <w:rFonts w:eastAsiaTheme="minorHAnsi"/>
          <w:sz w:val="24"/>
          <w:szCs w:val="24"/>
          <w:u w:val="single"/>
        </w:rPr>
        <w:t>Критерии признания</w:t>
      </w:r>
      <w:r w:rsidRPr="00206B83">
        <w:rPr>
          <w:rFonts w:eastAsiaTheme="minorHAnsi"/>
          <w:sz w:val="24"/>
          <w:szCs w:val="24"/>
        </w:rPr>
        <w:t xml:space="preserve">: </w:t>
      </w:r>
    </w:p>
    <w:p w:rsidR="00E00D4A" w:rsidRPr="00206B83" w:rsidRDefault="00E00D4A" w:rsidP="00E00D4A">
      <w:pPr>
        <w:spacing w:line="360" w:lineRule="auto"/>
        <w:contextualSpacing/>
        <w:jc w:val="both"/>
        <w:rPr>
          <w:bCs/>
          <w:color w:val="000000"/>
          <w:sz w:val="24"/>
          <w:szCs w:val="24"/>
          <w:lang w:eastAsia="ru-RU"/>
        </w:rPr>
      </w:pPr>
      <w:r w:rsidRPr="00206B83">
        <w:rPr>
          <w:bCs/>
          <w:color w:val="000000"/>
          <w:sz w:val="24"/>
          <w:szCs w:val="24"/>
          <w:lang w:eastAsia="ru-RU"/>
        </w:rPr>
        <w:t>Если ценная бумага, подлежит учету на счете депо:</w:t>
      </w:r>
    </w:p>
    <w:p w:rsidR="00E00D4A" w:rsidRPr="00206B83" w:rsidRDefault="00E00D4A" w:rsidP="00E00D4A">
      <w:pPr>
        <w:spacing w:line="360" w:lineRule="auto"/>
        <w:ind w:left="720"/>
        <w:jc w:val="both"/>
        <w:rPr>
          <w:rFonts w:eastAsiaTheme="minorHAnsi"/>
          <w:bCs/>
          <w:sz w:val="24"/>
          <w:szCs w:val="24"/>
        </w:rPr>
      </w:pPr>
      <w:r w:rsidRPr="00206B83">
        <w:rPr>
          <w:rFonts w:eastAsiaTheme="minorHAnsi"/>
          <w:bCs/>
          <w:sz w:val="24"/>
          <w:szCs w:val="24"/>
        </w:rPr>
        <w:t>-  дата зачисления ценной бумаги на счет депо, открытый в специализированном  депозитарии, подтвержденная соответствующей выпиской по счету депо;</w:t>
      </w:r>
    </w:p>
    <w:p w:rsidR="00E00D4A" w:rsidRPr="00206B83" w:rsidRDefault="00E00D4A" w:rsidP="00E00D4A">
      <w:pPr>
        <w:spacing w:line="360" w:lineRule="auto"/>
        <w:contextualSpacing/>
        <w:jc w:val="both"/>
        <w:rPr>
          <w:bCs/>
          <w:color w:val="000000"/>
          <w:sz w:val="24"/>
          <w:szCs w:val="24"/>
          <w:lang w:eastAsia="ru-RU"/>
        </w:rPr>
      </w:pPr>
      <w:r w:rsidRPr="00206B83">
        <w:rPr>
          <w:bCs/>
          <w:color w:val="000000"/>
          <w:sz w:val="24"/>
          <w:szCs w:val="24"/>
          <w:lang w:eastAsia="ru-RU"/>
        </w:rPr>
        <w:t>Если документарные ценные бумаги не подлежат учету на счетах депо (за исключением депозитных сертификатов):</w:t>
      </w:r>
    </w:p>
    <w:p w:rsidR="00E00D4A" w:rsidRPr="00206B83" w:rsidRDefault="00E00D4A" w:rsidP="00E00D4A">
      <w:pPr>
        <w:spacing w:line="360" w:lineRule="auto"/>
        <w:ind w:left="709"/>
        <w:contextualSpacing/>
        <w:jc w:val="both"/>
        <w:rPr>
          <w:bCs/>
          <w:color w:val="000000"/>
          <w:sz w:val="24"/>
          <w:szCs w:val="24"/>
          <w:lang w:eastAsia="ru-RU"/>
        </w:rPr>
      </w:pPr>
      <w:r w:rsidRPr="00206B83">
        <w:rPr>
          <w:bCs/>
          <w:color w:val="000000"/>
          <w:sz w:val="24"/>
          <w:szCs w:val="24"/>
          <w:lang w:eastAsia="ru-RU"/>
        </w:rPr>
        <w:t xml:space="preserve">- дата приема ценной бумаги Фондом, определенная условиями договора, подтвержденная актом приема передачи ценных бумаг. </w:t>
      </w:r>
    </w:p>
    <w:p w:rsidR="00E00D4A" w:rsidRPr="00206B83" w:rsidRDefault="00E00D4A" w:rsidP="00E00D4A">
      <w:pPr>
        <w:spacing w:line="360" w:lineRule="auto"/>
        <w:contextualSpacing/>
        <w:jc w:val="both"/>
        <w:rPr>
          <w:rFonts w:eastAsiaTheme="minorHAnsi"/>
          <w:sz w:val="24"/>
          <w:szCs w:val="24"/>
          <w:u w:val="single"/>
        </w:rPr>
      </w:pPr>
      <w:r w:rsidRPr="00206B83">
        <w:rPr>
          <w:rFonts w:eastAsiaTheme="minorHAnsi"/>
          <w:sz w:val="24"/>
          <w:szCs w:val="24"/>
          <w:u w:val="single"/>
        </w:rPr>
        <w:t>Критерий прекращения признания:</w:t>
      </w:r>
    </w:p>
    <w:p w:rsidR="00E00D4A" w:rsidRPr="00206B83" w:rsidRDefault="00E00D4A" w:rsidP="00E00D4A">
      <w:pPr>
        <w:spacing w:line="360" w:lineRule="auto"/>
        <w:contextualSpacing/>
        <w:jc w:val="both"/>
        <w:rPr>
          <w:bCs/>
          <w:color w:val="000000"/>
          <w:sz w:val="24"/>
          <w:szCs w:val="24"/>
          <w:lang w:eastAsia="ru-RU"/>
        </w:rPr>
      </w:pPr>
      <w:r w:rsidRPr="00206B83">
        <w:rPr>
          <w:rFonts w:eastAsiaTheme="minorHAnsi"/>
          <w:bCs/>
          <w:sz w:val="24"/>
          <w:szCs w:val="24"/>
        </w:rPr>
        <w:t>Е</w:t>
      </w:r>
      <w:r w:rsidRPr="00206B83">
        <w:rPr>
          <w:bCs/>
          <w:color w:val="000000"/>
          <w:sz w:val="24"/>
          <w:szCs w:val="24"/>
          <w:lang w:eastAsia="ru-RU"/>
        </w:rPr>
        <w:t>сли ценная бумага, подлежит учету на счете депо:</w:t>
      </w:r>
    </w:p>
    <w:p w:rsidR="00E00D4A" w:rsidRPr="00206B83" w:rsidRDefault="00E00D4A" w:rsidP="00E00D4A">
      <w:pPr>
        <w:spacing w:line="360" w:lineRule="auto"/>
        <w:ind w:firstLine="709"/>
        <w:contextualSpacing/>
        <w:jc w:val="both"/>
        <w:rPr>
          <w:bCs/>
          <w:color w:val="000000"/>
          <w:sz w:val="24"/>
          <w:szCs w:val="24"/>
          <w:lang w:eastAsia="ru-RU"/>
        </w:rPr>
      </w:pPr>
      <w:r w:rsidRPr="00206B83">
        <w:rPr>
          <w:bCs/>
          <w:color w:val="000000"/>
          <w:sz w:val="24"/>
          <w:szCs w:val="24"/>
          <w:lang w:eastAsia="ru-RU"/>
        </w:rPr>
        <w:t xml:space="preserve"> - дата списания ценной бумаги со счета депо </w:t>
      </w:r>
    </w:p>
    <w:p w:rsidR="00E00D4A" w:rsidRPr="00206B83" w:rsidRDefault="00E00D4A" w:rsidP="00E00D4A">
      <w:pPr>
        <w:spacing w:line="360" w:lineRule="auto"/>
        <w:contextualSpacing/>
        <w:jc w:val="both"/>
        <w:rPr>
          <w:bCs/>
          <w:color w:val="000000"/>
          <w:sz w:val="24"/>
          <w:szCs w:val="24"/>
          <w:lang w:eastAsia="ru-RU"/>
        </w:rPr>
      </w:pPr>
      <w:r w:rsidRPr="00206B83">
        <w:rPr>
          <w:bCs/>
          <w:color w:val="000000"/>
          <w:sz w:val="24"/>
          <w:szCs w:val="24"/>
          <w:lang w:eastAsia="ru-RU"/>
        </w:rPr>
        <w:t>Если документарные ценные бумаги не подлежат учету на счетах депо (за исключением депозитных сертификатов):</w:t>
      </w:r>
    </w:p>
    <w:p w:rsidR="00E00D4A" w:rsidRPr="00747382" w:rsidRDefault="00E00D4A" w:rsidP="00E00D4A">
      <w:pPr>
        <w:spacing w:line="360" w:lineRule="auto"/>
        <w:contextualSpacing/>
        <w:jc w:val="both"/>
        <w:rPr>
          <w:bCs/>
          <w:color w:val="000000"/>
          <w:sz w:val="24"/>
          <w:szCs w:val="24"/>
          <w:lang w:eastAsia="ru-RU"/>
        </w:rPr>
      </w:pPr>
      <w:r w:rsidRPr="00206B83">
        <w:rPr>
          <w:bCs/>
          <w:color w:val="000000"/>
          <w:sz w:val="24"/>
          <w:szCs w:val="24"/>
          <w:lang w:eastAsia="ru-RU"/>
        </w:rPr>
        <w:t xml:space="preserve"> - дата передачи ценной бумаги Фондом, определенная условиями договора, подтвержденная актом приема передачи ценных бумаг.</w:t>
      </w:r>
      <w:r w:rsidRPr="00747382">
        <w:rPr>
          <w:bCs/>
          <w:color w:val="000000"/>
          <w:sz w:val="24"/>
          <w:szCs w:val="24"/>
          <w:lang w:eastAsia="ru-RU"/>
        </w:rPr>
        <w:t xml:space="preserve"> </w:t>
      </w:r>
    </w:p>
    <w:p w:rsidR="00CE0247" w:rsidRPr="00CE0247" w:rsidRDefault="00CE0247" w:rsidP="00CE0247">
      <w:pPr>
        <w:spacing w:line="360" w:lineRule="auto"/>
        <w:jc w:val="both"/>
        <w:rPr>
          <w:color w:val="000000"/>
          <w:sz w:val="24"/>
          <w:szCs w:val="24"/>
          <w:lang w:eastAsia="ru-RU"/>
        </w:rPr>
      </w:pPr>
      <w:r w:rsidRPr="00CE0247">
        <w:rPr>
          <w:b/>
          <w:color w:val="000000"/>
          <w:sz w:val="24"/>
          <w:szCs w:val="24"/>
          <w:lang w:eastAsia="ru-RU"/>
        </w:rPr>
        <w:t>Дебиторская задолженность по выплате части номинальной стоимости облигации</w:t>
      </w:r>
      <w:r w:rsidRPr="00CE0247">
        <w:rPr>
          <w:color w:val="000000"/>
          <w:sz w:val="24"/>
          <w:szCs w:val="24"/>
          <w:lang w:eastAsia="ru-RU"/>
        </w:rPr>
        <w:t xml:space="preserve"> признается в дату погашения соответствующей части номинальной стоимости, предусмотренной условиями выпуска ценной бумаги.</w:t>
      </w:r>
    </w:p>
    <w:p w:rsidR="00140800" w:rsidRPr="00747382" w:rsidRDefault="00557642" w:rsidP="00747382">
      <w:pPr>
        <w:spacing w:line="360" w:lineRule="auto"/>
        <w:jc w:val="both"/>
        <w:rPr>
          <w:b/>
          <w:sz w:val="24"/>
          <w:szCs w:val="24"/>
          <w:u w:val="single"/>
        </w:rPr>
      </w:pPr>
      <w:r w:rsidRPr="00747382">
        <w:rPr>
          <w:b/>
          <w:sz w:val="24"/>
          <w:szCs w:val="24"/>
          <w:u w:val="single"/>
        </w:rPr>
        <w:lastRenderedPageBreak/>
        <w:t>Дебиторская задолженность по купонному доходу</w:t>
      </w:r>
      <w:r w:rsidR="00FF0BE4" w:rsidRPr="00747382">
        <w:rPr>
          <w:b/>
          <w:sz w:val="24"/>
          <w:szCs w:val="24"/>
          <w:u w:val="single"/>
        </w:rPr>
        <w:t>.</w:t>
      </w:r>
    </w:p>
    <w:p w:rsidR="00557642" w:rsidRPr="00747382" w:rsidRDefault="00557642" w:rsidP="00747382">
      <w:pPr>
        <w:spacing w:line="360" w:lineRule="auto"/>
        <w:contextualSpacing/>
        <w:jc w:val="both"/>
        <w:rPr>
          <w:sz w:val="24"/>
          <w:szCs w:val="24"/>
          <w:u w:val="single"/>
        </w:rPr>
      </w:pPr>
      <w:r w:rsidRPr="00747382">
        <w:rPr>
          <w:sz w:val="24"/>
          <w:szCs w:val="24"/>
          <w:u w:val="single"/>
        </w:rPr>
        <w:t>Критерии признания</w:t>
      </w:r>
    </w:p>
    <w:p w:rsidR="00173313" w:rsidRPr="00747382" w:rsidRDefault="003343D9" w:rsidP="00747382">
      <w:pPr>
        <w:spacing w:line="360" w:lineRule="auto"/>
        <w:ind w:firstLine="709"/>
        <w:jc w:val="both"/>
        <w:rPr>
          <w:sz w:val="24"/>
          <w:szCs w:val="24"/>
        </w:rPr>
      </w:pPr>
      <w:r w:rsidRPr="00747382">
        <w:rPr>
          <w:sz w:val="24"/>
          <w:szCs w:val="24"/>
        </w:rPr>
        <w:t xml:space="preserve"> </w:t>
      </w:r>
      <w:r w:rsidR="00557642" w:rsidRPr="00747382">
        <w:rPr>
          <w:sz w:val="24"/>
          <w:szCs w:val="24"/>
        </w:rPr>
        <w:t>-</w:t>
      </w:r>
      <w:r w:rsidRPr="00747382">
        <w:rPr>
          <w:sz w:val="24"/>
          <w:szCs w:val="24"/>
        </w:rPr>
        <w:t>в последний день купонного периода</w:t>
      </w:r>
    </w:p>
    <w:p w:rsidR="002E6446" w:rsidRPr="00747382" w:rsidRDefault="002E6446" w:rsidP="00747382">
      <w:pPr>
        <w:spacing w:line="360" w:lineRule="auto"/>
        <w:jc w:val="both"/>
        <w:rPr>
          <w:sz w:val="24"/>
          <w:szCs w:val="24"/>
        </w:rPr>
      </w:pPr>
      <w:r w:rsidRPr="00747382">
        <w:rPr>
          <w:rFonts w:eastAsiaTheme="minorHAnsi"/>
          <w:sz w:val="24"/>
          <w:szCs w:val="24"/>
          <w:u w:val="single"/>
        </w:rPr>
        <w:t>Критерий прекращения признания:</w:t>
      </w:r>
    </w:p>
    <w:p w:rsidR="002E6446" w:rsidRPr="00747382" w:rsidRDefault="00AE33B7" w:rsidP="00747382">
      <w:pPr>
        <w:spacing w:line="360" w:lineRule="auto"/>
        <w:ind w:left="851" w:hanging="851"/>
        <w:jc w:val="both"/>
        <w:rPr>
          <w:sz w:val="24"/>
          <w:szCs w:val="24"/>
        </w:rPr>
      </w:pPr>
      <w:r w:rsidRPr="00747382">
        <w:rPr>
          <w:rFonts w:eastAsiaTheme="minorHAnsi"/>
          <w:sz w:val="24"/>
          <w:szCs w:val="24"/>
        </w:rPr>
        <w:t xml:space="preserve">             </w:t>
      </w:r>
      <w:r w:rsidR="002E6446" w:rsidRPr="00747382">
        <w:rPr>
          <w:rFonts w:eastAsiaTheme="minorHAnsi"/>
          <w:sz w:val="24"/>
          <w:szCs w:val="24"/>
        </w:rPr>
        <w:t>-</w:t>
      </w:r>
      <w:r w:rsidR="002E6446" w:rsidRPr="00747382">
        <w:rPr>
          <w:sz w:val="24"/>
          <w:szCs w:val="24"/>
        </w:rPr>
        <w:t xml:space="preserve"> в дату фактического исполнения эмитентом обязательства</w:t>
      </w:r>
      <w:r w:rsidR="005E6D08" w:rsidRPr="00747382">
        <w:rPr>
          <w:sz w:val="24"/>
          <w:szCs w:val="24"/>
        </w:rPr>
        <w:t xml:space="preserve"> по выплате купонного дохода</w:t>
      </w:r>
    </w:p>
    <w:p w:rsidR="00116A6D" w:rsidRDefault="0066164F" w:rsidP="00747382">
      <w:pPr>
        <w:spacing w:line="360" w:lineRule="auto"/>
        <w:jc w:val="both"/>
        <w:rPr>
          <w:bCs/>
          <w:color w:val="000000"/>
          <w:sz w:val="24"/>
          <w:szCs w:val="24"/>
          <w:lang w:eastAsia="ru-RU"/>
        </w:rPr>
      </w:pPr>
      <w:r w:rsidRPr="00747382">
        <w:rPr>
          <w:sz w:val="24"/>
          <w:szCs w:val="24"/>
        </w:rPr>
        <w:t xml:space="preserve">            </w:t>
      </w:r>
      <w:r w:rsidR="00A63368" w:rsidRPr="00747382">
        <w:rPr>
          <w:sz w:val="24"/>
          <w:szCs w:val="24"/>
        </w:rPr>
        <w:t xml:space="preserve"> </w:t>
      </w:r>
      <w:r w:rsidR="002E6446" w:rsidRPr="00747382">
        <w:rPr>
          <w:sz w:val="24"/>
          <w:szCs w:val="24"/>
        </w:rPr>
        <w:t xml:space="preserve">- в дату </w:t>
      </w:r>
      <w:r w:rsidR="0013094F" w:rsidRPr="00747382">
        <w:rPr>
          <w:bCs/>
          <w:color w:val="000000"/>
          <w:sz w:val="24"/>
          <w:szCs w:val="24"/>
          <w:lang w:eastAsia="ru-RU"/>
        </w:rPr>
        <w:t>признани</w:t>
      </w:r>
      <w:r w:rsidR="002E6446" w:rsidRPr="00747382">
        <w:rPr>
          <w:bCs/>
          <w:color w:val="000000"/>
          <w:sz w:val="24"/>
          <w:szCs w:val="24"/>
          <w:lang w:eastAsia="ru-RU"/>
        </w:rPr>
        <w:t>я</w:t>
      </w:r>
      <w:r w:rsidR="003343D9" w:rsidRPr="00747382">
        <w:rPr>
          <w:bCs/>
          <w:color w:val="000000"/>
          <w:sz w:val="24"/>
          <w:szCs w:val="24"/>
          <w:lang w:eastAsia="ru-RU"/>
        </w:rPr>
        <w:t xml:space="preserve"> ее</w:t>
      </w:r>
      <w:r w:rsidR="002E6446" w:rsidRPr="00747382">
        <w:rPr>
          <w:bCs/>
          <w:color w:val="000000"/>
          <w:sz w:val="24"/>
          <w:szCs w:val="24"/>
          <w:lang w:eastAsia="ru-RU"/>
        </w:rPr>
        <w:t xml:space="preserve"> нереальной к взысканию </w:t>
      </w:r>
    </w:p>
    <w:p w:rsidR="006627D0" w:rsidRPr="00E24127" w:rsidRDefault="006627D0" w:rsidP="00E24127">
      <w:pPr>
        <w:spacing w:line="360" w:lineRule="auto"/>
        <w:rPr>
          <w:sz w:val="24"/>
          <w:szCs w:val="24"/>
        </w:rPr>
      </w:pPr>
      <w:r w:rsidRPr="00E24127">
        <w:rPr>
          <w:sz w:val="24"/>
          <w:szCs w:val="24"/>
        </w:rPr>
        <w:t>Дебиторская задолженность по погашению/частичному погашению основного долга</w:t>
      </w:r>
    </w:p>
    <w:p w:rsidR="006627D0" w:rsidRPr="00E24127" w:rsidRDefault="006627D0" w:rsidP="00E24127">
      <w:pPr>
        <w:spacing w:line="360" w:lineRule="auto"/>
        <w:contextualSpacing/>
        <w:jc w:val="both"/>
        <w:rPr>
          <w:sz w:val="24"/>
          <w:szCs w:val="24"/>
          <w:u w:val="single"/>
        </w:rPr>
      </w:pPr>
      <w:r w:rsidRPr="00E24127">
        <w:rPr>
          <w:sz w:val="24"/>
          <w:szCs w:val="24"/>
          <w:u w:val="single"/>
        </w:rPr>
        <w:t>Критерии признания</w:t>
      </w:r>
    </w:p>
    <w:p w:rsidR="006627D0" w:rsidRPr="00E24127" w:rsidRDefault="006627D0" w:rsidP="00E24127">
      <w:pPr>
        <w:spacing w:line="360" w:lineRule="auto"/>
        <w:ind w:firstLine="709"/>
        <w:rPr>
          <w:sz w:val="24"/>
          <w:szCs w:val="24"/>
        </w:rPr>
      </w:pPr>
      <w:r w:rsidRPr="00E24127">
        <w:rPr>
          <w:sz w:val="24"/>
          <w:szCs w:val="24"/>
        </w:rPr>
        <w:t xml:space="preserve"> -в дату, установленную в проспекте эмиссии</w:t>
      </w:r>
    </w:p>
    <w:p w:rsidR="006627D0" w:rsidRPr="00E24127" w:rsidRDefault="006627D0" w:rsidP="00E24127">
      <w:pPr>
        <w:tabs>
          <w:tab w:val="center" w:pos="4677"/>
        </w:tabs>
        <w:spacing w:line="360" w:lineRule="auto"/>
        <w:rPr>
          <w:sz w:val="24"/>
          <w:szCs w:val="24"/>
        </w:rPr>
      </w:pPr>
      <w:r w:rsidRPr="00E24127">
        <w:rPr>
          <w:rFonts w:eastAsiaTheme="minorHAnsi"/>
          <w:sz w:val="24"/>
          <w:szCs w:val="24"/>
          <w:u w:val="single"/>
        </w:rPr>
        <w:t>Критерий прекращения признания:</w:t>
      </w:r>
    </w:p>
    <w:p w:rsidR="006627D0" w:rsidRPr="00E24127" w:rsidRDefault="006627D0" w:rsidP="00E24127">
      <w:pPr>
        <w:spacing w:line="360" w:lineRule="auto"/>
        <w:ind w:left="851" w:hanging="851"/>
        <w:jc w:val="both"/>
        <w:rPr>
          <w:sz w:val="24"/>
          <w:szCs w:val="24"/>
        </w:rPr>
      </w:pPr>
      <w:r w:rsidRPr="007D73DC">
        <w:rPr>
          <w:rFonts w:asciiTheme="minorHAnsi" w:eastAsiaTheme="minorHAnsi" w:hAnsiTheme="minorHAnsi"/>
          <w:sz w:val="24"/>
          <w:szCs w:val="24"/>
        </w:rPr>
        <w:t xml:space="preserve">             -</w:t>
      </w:r>
      <w:r w:rsidRPr="007D73DC">
        <w:rPr>
          <w:rFonts w:asciiTheme="minorHAnsi" w:hAnsiTheme="minorHAnsi"/>
          <w:sz w:val="24"/>
          <w:szCs w:val="24"/>
        </w:rPr>
        <w:t xml:space="preserve"> </w:t>
      </w:r>
      <w:r w:rsidRPr="00E24127">
        <w:rPr>
          <w:sz w:val="24"/>
          <w:szCs w:val="24"/>
        </w:rPr>
        <w:t>в дату фактического исполнения эмитентом обязательства по погашению/частичному погашению основного долга</w:t>
      </w:r>
    </w:p>
    <w:p w:rsidR="006627D0" w:rsidRPr="00E24127" w:rsidRDefault="006627D0" w:rsidP="00E24127">
      <w:pPr>
        <w:spacing w:line="360" w:lineRule="auto"/>
        <w:jc w:val="both"/>
        <w:rPr>
          <w:bCs/>
          <w:color w:val="000000"/>
          <w:sz w:val="24"/>
          <w:szCs w:val="24"/>
          <w:lang w:eastAsia="ru-RU"/>
        </w:rPr>
      </w:pPr>
      <w:r w:rsidRPr="00E24127">
        <w:rPr>
          <w:sz w:val="24"/>
          <w:szCs w:val="24"/>
        </w:rPr>
        <w:t xml:space="preserve">             - в дату </w:t>
      </w:r>
      <w:r w:rsidRPr="00E24127">
        <w:rPr>
          <w:bCs/>
          <w:color w:val="000000"/>
          <w:sz w:val="24"/>
          <w:szCs w:val="24"/>
          <w:lang w:eastAsia="ru-RU"/>
        </w:rPr>
        <w:t xml:space="preserve">признания ее нереальной к взысканию </w:t>
      </w:r>
    </w:p>
    <w:p w:rsidR="00557642" w:rsidRPr="00747382" w:rsidRDefault="00A62F13" w:rsidP="00747382">
      <w:pPr>
        <w:spacing w:line="360" w:lineRule="auto"/>
        <w:contextualSpacing/>
        <w:jc w:val="both"/>
        <w:rPr>
          <w:b/>
          <w:sz w:val="24"/>
          <w:szCs w:val="24"/>
          <w:u w:val="single"/>
        </w:rPr>
      </w:pPr>
      <w:r w:rsidRPr="00747382">
        <w:rPr>
          <w:b/>
          <w:sz w:val="24"/>
          <w:szCs w:val="24"/>
          <w:u w:val="single"/>
        </w:rPr>
        <w:t>Дебиторская задолженность по дивидендам</w:t>
      </w:r>
      <w:r w:rsidR="00CE0247">
        <w:rPr>
          <w:b/>
          <w:sz w:val="24"/>
          <w:szCs w:val="24"/>
          <w:u w:val="single"/>
        </w:rPr>
        <w:t xml:space="preserve"> (доходам по паям инвестиционных фондов)</w:t>
      </w:r>
      <w:r w:rsidRPr="00747382">
        <w:rPr>
          <w:b/>
          <w:sz w:val="24"/>
          <w:szCs w:val="24"/>
          <w:u w:val="single"/>
        </w:rPr>
        <w:t xml:space="preserve">. </w:t>
      </w:r>
    </w:p>
    <w:p w:rsidR="00AE33B7" w:rsidRPr="00747382" w:rsidRDefault="00AE33B7" w:rsidP="00747382">
      <w:pPr>
        <w:spacing w:line="360" w:lineRule="auto"/>
        <w:contextualSpacing/>
        <w:jc w:val="both"/>
        <w:rPr>
          <w:sz w:val="24"/>
          <w:szCs w:val="24"/>
          <w:u w:val="single"/>
        </w:rPr>
      </w:pPr>
      <w:r w:rsidRPr="00747382">
        <w:rPr>
          <w:sz w:val="24"/>
          <w:szCs w:val="24"/>
          <w:u w:val="single"/>
        </w:rPr>
        <w:t>Критерии признания</w:t>
      </w:r>
    </w:p>
    <w:p w:rsidR="00AE33B7" w:rsidRPr="00E24127" w:rsidRDefault="00AE33B7" w:rsidP="00CE0247">
      <w:pPr>
        <w:spacing w:line="360" w:lineRule="auto"/>
        <w:jc w:val="both"/>
        <w:rPr>
          <w:sz w:val="24"/>
          <w:szCs w:val="24"/>
        </w:rPr>
      </w:pPr>
      <w:r w:rsidRPr="00747382">
        <w:rPr>
          <w:sz w:val="24"/>
          <w:szCs w:val="24"/>
        </w:rPr>
        <w:t xml:space="preserve">- </w:t>
      </w:r>
      <w:r w:rsidR="006627D0" w:rsidRPr="00E24127">
        <w:rPr>
          <w:sz w:val="24"/>
          <w:szCs w:val="24"/>
        </w:rPr>
        <w:t xml:space="preserve">в дату </w:t>
      </w:r>
      <w:r w:rsidR="00CE0247" w:rsidRPr="00CE0247">
        <w:rPr>
          <w:sz w:val="24"/>
          <w:szCs w:val="24"/>
        </w:rPr>
        <w:t>фиксации реестра лиц, имеющих право на получении соответствующих дивидендов/доходов в сумме, равной произведению количества акций/паев, учтенных по счету депо Управляющей компании Д.У. Фондом, на величину объявленных дивидендов/доходов на одну ценную бумагу.</w:t>
      </w:r>
      <w:r w:rsidR="00CE0247">
        <w:rPr>
          <w:sz w:val="24"/>
          <w:szCs w:val="24"/>
        </w:rPr>
        <w:t xml:space="preserve"> </w:t>
      </w:r>
      <w:r w:rsidR="006627D0" w:rsidRPr="00E24127">
        <w:rPr>
          <w:sz w:val="24"/>
          <w:szCs w:val="24"/>
        </w:rPr>
        <w:t>В случае отсутствия информации о начислении доходов по ценным бумагам -</w:t>
      </w:r>
      <w:r w:rsidR="00DF2FF0">
        <w:rPr>
          <w:sz w:val="24"/>
          <w:szCs w:val="24"/>
        </w:rPr>
        <w:t xml:space="preserve"> </w:t>
      </w:r>
      <w:r w:rsidR="006627D0" w:rsidRPr="00E24127">
        <w:rPr>
          <w:sz w:val="24"/>
          <w:szCs w:val="24"/>
        </w:rPr>
        <w:t>в дату фактического исполнения обязательства по выплате дивидендов</w:t>
      </w:r>
    </w:p>
    <w:p w:rsidR="005E6D08" w:rsidRPr="00747382" w:rsidRDefault="005E6D08" w:rsidP="00747382">
      <w:pPr>
        <w:spacing w:line="360" w:lineRule="auto"/>
        <w:jc w:val="both"/>
        <w:rPr>
          <w:rFonts w:eastAsiaTheme="minorHAnsi"/>
          <w:sz w:val="24"/>
          <w:szCs w:val="24"/>
          <w:u w:val="single"/>
        </w:rPr>
      </w:pPr>
      <w:r w:rsidRPr="00747382">
        <w:rPr>
          <w:sz w:val="24"/>
          <w:szCs w:val="24"/>
        </w:rPr>
        <w:t xml:space="preserve"> </w:t>
      </w:r>
      <w:r w:rsidRPr="00747382">
        <w:rPr>
          <w:rFonts w:eastAsiaTheme="minorHAnsi"/>
          <w:sz w:val="24"/>
          <w:szCs w:val="24"/>
          <w:u w:val="single"/>
        </w:rPr>
        <w:t>Критерий прекращения признания:</w:t>
      </w:r>
    </w:p>
    <w:p w:rsidR="005E6D08" w:rsidRPr="00747382" w:rsidRDefault="005E6D08" w:rsidP="00747382">
      <w:pPr>
        <w:spacing w:line="360" w:lineRule="auto"/>
        <w:jc w:val="both"/>
        <w:rPr>
          <w:sz w:val="24"/>
          <w:szCs w:val="24"/>
        </w:rPr>
      </w:pPr>
      <w:r w:rsidRPr="00747382">
        <w:rPr>
          <w:sz w:val="24"/>
          <w:szCs w:val="24"/>
        </w:rPr>
        <w:t>- в дату фактического исполнения обязательства по выплате дивиденд</w:t>
      </w:r>
      <w:r w:rsidR="0086306E" w:rsidRPr="00747382">
        <w:rPr>
          <w:sz w:val="24"/>
          <w:szCs w:val="24"/>
        </w:rPr>
        <w:t>ов</w:t>
      </w:r>
    </w:p>
    <w:p w:rsidR="0027798E" w:rsidRDefault="00ED323A" w:rsidP="00747382">
      <w:pPr>
        <w:spacing w:line="360" w:lineRule="auto"/>
        <w:jc w:val="both"/>
        <w:rPr>
          <w:bCs/>
          <w:color w:val="000000"/>
          <w:sz w:val="24"/>
          <w:szCs w:val="24"/>
          <w:lang w:eastAsia="ru-RU"/>
        </w:rPr>
      </w:pPr>
      <w:r w:rsidRPr="00747382">
        <w:rPr>
          <w:sz w:val="24"/>
          <w:szCs w:val="24"/>
        </w:rPr>
        <w:t>-</w:t>
      </w:r>
      <w:r w:rsidR="00E2315B" w:rsidRPr="00747382">
        <w:rPr>
          <w:sz w:val="24"/>
          <w:szCs w:val="24"/>
          <w:u w:val="single"/>
        </w:rPr>
        <w:t xml:space="preserve"> </w:t>
      </w:r>
      <w:r w:rsidRPr="00747382">
        <w:rPr>
          <w:sz w:val="24"/>
          <w:szCs w:val="24"/>
        </w:rPr>
        <w:t xml:space="preserve">в дату </w:t>
      </w:r>
      <w:r w:rsidRPr="00747382">
        <w:rPr>
          <w:bCs/>
          <w:color w:val="000000"/>
          <w:sz w:val="24"/>
          <w:szCs w:val="24"/>
          <w:lang w:eastAsia="ru-RU"/>
        </w:rPr>
        <w:t>признан</w:t>
      </w:r>
      <w:r w:rsidR="00CF4010" w:rsidRPr="00747382">
        <w:rPr>
          <w:bCs/>
          <w:color w:val="000000"/>
          <w:sz w:val="24"/>
          <w:szCs w:val="24"/>
          <w:lang w:eastAsia="ru-RU"/>
        </w:rPr>
        <w:t>и</w:t>
      </w:r>
      <w:r w:rsidRPr="00747382">
        <w:rPr>
          <w:bCs/>
          <w:color w:val="000000"/>
          <w:sz w:val="24"/>
          <w:szCs w:val="24"/>
          <w:lang w:eastAsia="ru-RU"/>
        </w:rPr>
        <w:t xml:space="preserve">я </w:t>
      </w:r>
      <w:r w:rsidR="00572948" w:rsidRPr="00747382">
        <w:rPr>
          <w:bCs/>
          <w:color w:val="000000"/>
          <w:sz w:val="24"/>
          <w:szCs w:val="24"/>
          <w:lang w:eastAsia="ru-RU"/>
        </w:rPr>
        <w:t xml:space="preserve">ее </w:t>
      </w:r>
      <w:r w:rsidRPr="00747382">
        <w:rPr>
          <w:bCs/>
          <w:color w:val="000000"/>
          <w:sz w:val="24"/>
          <w:szCs w:val="24"/>
          <w:lang w:eastAsia="ru-RU"/>
        </w:rPr>
        <w:t xml:space="preserve">нереальной к взысканию </w:t>
      </w:r>
    </w:p>
    <w:p w:rsidR="00CE0247" w:rsidRPr="00CE0247" w:rsidRDefault="00CE0247" w:rsidP="00CE0247">
      <w:pPr>
        <w:spacing w:line="360" w:lineRule="auto"/>
        <w:ind w:firstLine="567"/>
        <w:contextualSpacing/>
        <w:jc w:val="both"/>
        <w:rPr>
          <w:bCs/>
          <w:color w:val="000000"/>
          <w:sz w:val="24"/>
          <w:szCs w:val="24"/>
          <w:lang w:eastAsia="ru-RU"/>
        </w:rPr>
      </w:pPr>
      <w:r w:rsidRPr="00CE0247">
        <w:rPr>
          <w:bCs/>
          <w:color w:val="000000"/>
          <w:sz w:val="24"/>
          <w:szCs w:val="24"/>
          <w:lang w:eastAsia="ru-RU"/>
        </w:rPr>
        <w:t xml:space="preserve">Дебиторская задолженность, возникшая по объявленным, но не полученным доходам по инвестиционным паям инвестиционных фондов, признается </w:t>
      </w:r>
      <w:proofErr w:type="gramStart"/>
      <w:r w:rsidRPr="00CE0247">
        <w:rPr>
          <w:bCs/>
          <w:color w:val="000000"/>
          <w:sz w:val="24"/>
          <w:szCs w:val="24"/>
          <w:lang w:eastAsia="ru-RU"/>
        </w:rPr>
        <w:t>с даты публикации</w:t>
      </w:r>
      <w:proofErr w:type="gramEnd"/>
      <w:r w:rsidRPr="00CE0247">
        <w:rPr>
          <w:bCs/>
          <w:color w:val="000000"/>
          <w:sz w:val="24"/>
          <w:szCs w:val="24"/>
          <w:lang w:eastAsia="ru-RU"/>
        </w:rPr>
        <w:t xml:space="preserve"> официального сообщения на сайте управляющей компании или с даты предоставления (раскрытия) информации о выплате соответствующего дохода в публичных источниках информации.</w:t>
      </w:r>
    </w:p>
    <w:p w:rsidR="00CE0247" w:rsidRPr="00CE0247" w:rsidRDefault="00CE0247" w:rsidP="00CE0247">
      <w:pPr>
        <w:spacing w:line="360" w:lineRule="auto"/>
        <w:ind w:firstLine="567"/>
        <w:contextualSpacing/>
        <w:jc w:val="both"/>
        <w:rPr>
          <w:bCs/>
          <w:color w:val="000000"/>
          <w:sz w:val="24"/>
          <w:szCs w:val="24"/>
          <w:lang w:eastAsia="ru-RU"/>
        </w:rPr>
      </w:pPr>
      <w:r w:rsidRPr="00CE0247">
        <w:rPr>
          <w:bCs/>
          <w:color w:val="000000"/>
          <w:sz w:val="24"/>
          <w:szCs w:val="24"/>
          <w:lang w:eastAsia="ru-RU"/>
        </w:rPr>
        <w:t xml:space="preserve">В случае опубликования в соответствии с федеральными законами и иными нормативными правовыми актами Российской Федерации сведений о применении к эмитенту процедур банкротства справедливая стоимость дебиторской задолженности по </w:t>
      </w:r>
      <w:r w:rsidRPr="00CE0247">
        <w:rPr>
          <w:bCs/>
          <w:color w:val="000000"/>
          <w:sz w:val="24"/>
          <w:szCs w:val="24"/>
          <w:lang w:eastAsia="ru-RU"/>
        </w:rPr>
        <w:lastRenderedPageBreak/>
        <w:t xml:space="preserve">процентному (купонному) доходу (дивидендам) признается равной нулю со дня опубликования таких сведений. </w:t>
      </w:r>
    </w:p>
    <w:p w:rsidR="00CE0247" w:rsidRPr="00CE0247" w:rsidRDefault="00CE0247" w:rsidP="00CE0247">
      <w:pPr>
        <w:spacing w:line="360" w:lineRule="auto"/>
        <w:ind w:firstLine="567"/>
        <w:contextualSpacing/>
        <w:jc w:val="both"/>
        <w:rPr>
          <w:bCs/>
          <w:color w:val="000000"/>
          <w:sz w:val="24"/>
          <w:szCs w:val="24"/>
          <w:lang w:eastAsia="ru-RU"/>
        </w:rPr>
      </w:pPr>
      <w:proofErr w:type="gramStart"/>
      <w:r w:rsidRPr="00CE0247">
        <w:rPr>
          <w:bCs/>
          <w:color w:val="000000"/>
          <w:sz w:val="24"/>
          <w:szCs w:val="24"/>
          <w:lang w:eastAsia="ru-RU"/>
        </w:rPr>
        <w:t>Дебиторская задолженность по дивидендам к получению по ценным бумагам иностранных эмитентов признается в день фиксации реестра лиц, имеющих право на получении соответствующих дивидендов/доходов, в сумме, равной произведению количества ценных бумаг, по которым Фонд имеет право на получение дивидендов/доходов, на величину объявленных дивидендов на одну ценную бумагу за вычетом налоговых удержаний и комиссий.</w:t>
      </w:r>
      <w:proofErr w:type="gramEnd"/>
      <w:r w:rsidRPr="00CE0247">
        <w:rPr>
          <w:bCs/>
          <w:color w:val="000000"/>
          <w:sz w:val="24"/>
          <w:szCs w:val="24"/>
          <w:lang w:eastAsia="ru-RU"/>
        </w:rPr>
        <w:t xml:space="preserve"> В случае отсутствия официальной информации о размере налога, подлежащего удержанию, применяется максимально возможная ставка налога в размере 30%. По факту поступления таких доходов/дивидендов на банковские счета Управляющей компании Д.У. Фондом в размере, включающем в себя сумму налога, Управляющая компания </w:t>
      </w:r>
      <w:proofErr w:type="spellStart"/>
      <w:r w:rsidRPr="00CE0247">
        <w:rPr>
          <w:bCs/>
          <w:color w:val="000000"/>
          <w:sz w:val="24"/>
          <w:szCs w:val="24"/>
          <w:lang w:eastAsia="ru-RU"/>
        </w:rPr>
        <w:t>доначисляет</w:t>
      </w:r>
      <w:proofErr w:type="spellEnd"/>
      <w:r w:rsidRPr="00CE0247">
        <w:rPr>
          <w:bCs/>
          <w:color w:val="000000"/>
          <w:sz w:val="24"/>
          <w:szCs w:val="24"/>
          <w:lang w:eastAsia="ru-RU"/>
        </w:rPr>
        <w:t xml:space="preserve"> дебиторскую задолженность на сумму налога.</w:t>
      </w:r>
    </w:p>
    <w:p w:rsidR="00CE0247" w:rsidRPr="00CE0247" w:rsidRDefault="00CE0247" w:rsidP="00CE0247">
      <w:pPr>
        <w:spacing w:line="360" w:lineRule="auto"/>
        <w:ind w:firstLine="567"/>
        <w:contextualSpacing/>
        <w:jc w:val="both"/>
        <w:rPr>
          <w:bCs/>
          <w:color w:val="000000"/>
          <w:sz w:val="24"/>
          <w:szCs w:val="24"/>
          <w:lang w:eastAsia="ru-RU"/>
        </w:rPr>
      </w:pPr>
      <w:r w:rsidRPr="00CE0247">
        <w:rPr>
          <w:bCs/>
          <w:color w:val="000000"/>
          <w:sz w:val="24"/>
          <w:szCs w:val="24"/>
          <w:lang w:eastAsia="ru-RU"/>
        </w:rPr>
        <w:t xml:space="preserve">В случае если в дальнейшем получены уточненные данные о размере дивидендов (доходов по паям), причитающихся Фонду, сумма начисленной задолженности подлежит корректировке в соответствии с новыми данными датой получения Управляющей компанией этой информации. </w:t>
      </w:r>
    </w:p>
    <w:p w:rsidR="00E70382" w:rsidRPr="00747382" w:rsidRDefault="00635570" w:rsidP="00441F6C">
      <w:pPr>
        <w:spacing w:line="360" w:lineRule="auto"/>
        <w:contextualSpacing/>
        <w:jc w:val="center"/>
        <w:rPr>
          <w:b/>
          <w:bCs/>
          <w:color w:val="000000"/>
          <w:sz w:val="24"/>
          <w:szCs w:val="24"/>
          <w:u w:val="single"/>
          <w:lang w:eastAsia="ru-RU"/>
        </w:rPr>
      </w:pPr>
      <w:r w:rsidRPr="00747382">
        <w:rPr>
          <w:b/>
          <w:bCs/>
          <w:color w:val="000000"/>
          <w:sz w:val="24"/>
          <w:szCs w:val="24"/>
          <w:u w:val="single"/>
          <w:lang w:eastAsia="ru-RU"/>
        </w:rPr>
        <w:t>Измерение справедливой стоимости.</w:t>
      </w:r>
    </w:p>
    <w:p w:rsidR="00007B13" w:rsidRPr="00747382" w:rsidRDefault="00007B13" w:rsidP="00DF2FF0">
      <w:pPr>
        <w:spacing w:line="360" w:lineRule="auto"/>
        <w:ind w:firstLine="567"/>
        <w:contextualSpacing/>
        <w:jc w:val="both"/>
        <w:rPr>
          <w:bCs/>
          <w:color w:val="000000"/>
          <w:sz w:val="24"/>
          <w:szCs w:val="24"/>
          <w:lang w:eastAsia="ru-RU"/>
        </w:rPr>
      </w:pPr>
      <w:r w:rsidRPr="00747382">
        <w:rPr>
          <w:bCs/>
          <w:color w:val="000000"/>
          <w:sz w:val="24"/>
          <w:szCs w:val="24"/>
          <w:lang w:eastAsia="ru-RU"/>
        </w:rPr>
        <w:t xml:space="preserve">Выбор методов измерения справедливой стоимости определяется в соответствии с иерархией </w:t>
      </w:r>
      <w:r w:rsidRPr="00747382">
        <w:rPr>
          <w:sz w:val="24"/>
          <w:szCs w:val="24"/>
        </w:rPr>
        <w:t>источников справедливой стоимости</w:t>
      </w:r>
      <w:r w:rsidRPr="00747382">
        <w:rPr>
          <w:bCs/>
          <w:color w:val="000000"/>
          <w:sz w:val="24"/>
          <w:szCs w:val="24"/>
          <w:lang w:eastAsia="ru-RU"/>
        </w:rPr>
        <w:t xml:space="preserve">. </w:t>
      </w:r>
    </w:p>
    <w:p w:rsidR="00DA683D" w:rsidRPr="00747382" w:rsidRDefault="00DA683D" w:rsidP="00747382">
      <w:pPr>
        <w:spacing w:line="360" w:lineRule="auto"/>
        <w:jc w:val="both"/>
        <w:rPr>
          <w:sz w:val="24"/>
          <w:szCs w:val="24"/>
          <w:u w:val="single"/>
        </w:rPr>
      </w:pPr>
      <w:r w:rsidRPr="00747382">
        <w:rPr>
          <w:sz w:val="24"/>
          <w:szCs w:val="24"/>
          <w:u w:val="single"/>
        </w:rPr>
        <w:t>Уровень 1:</w:t>
      </w:r>
    </w:p>
    <w:p w:rsidR="001A31F6" w:rsidRPr="00747382" w:rsidRDefault="00E210DA" w:rsidP="00747382">
      <w:pPr>
        <w:spacing w:line="360" w:lineRule="auto"/>
        <w:jc w:val="both"/>
        <w:rPr>
          <w:sz w:val="24"/>
          <w:szCs w:val="24"/>
        </w:rPr>
      </w:pPr>
      <w:r w:rsidRPr="00747382">
        <w:rPr>
          <w:sz w:val="24"/>
          <w:szCs w:val="24"/>
        </w:rPr>
        <w:t xml:space="preserve">Если основным рынком является иностранная фондовая биржа, тогда </w:t>
      </w:r>
      <w:r w:rsidR="005873D0">
        <w:rPr>
          <w:sz w:val="24"/>
          <w:szCs w:val="24"/>
        </w:rPr>
        <w:t>применяется</w:t>
      </w:r>
      <w:r w:rsidRPr="00747382">
        <w:rPr>
          <w:sz w:val="24"/>
          <w:szCs w:val="24"/>
        </w:rPr>
        <w:t xml:space="preserve"> цена закрытия рынка (</w:t>
      </w:r>
      <w:r w:rsidRPr="00747382">
        <w:rPr>
          <w:sz w:val="24"/>
          <w:szCs w:val="24"/>
          <w:lang w:val="en-US"/>
        </w:rPr>
        <w:t>closing</w:t>
      </w:r>
      <w:r w:rsidRPr="00747382">
        <w:rPr>
          <w:sz w:val="24"/>
          <w:szCs w:val="24"/>
        </w:rPr>
        <w:t xml:space="preserve"> </w:t>
      </w:r>
      <w:r w:rsidRPr="00747382">
        <w:rPr>
          <w:sz w:val="24"/>
          <w:szCs w:val="24"/>
          <w:lang w:val="en-US"/>
        </w:rPr>
        <w:t>prices</w:t>
      </w:r>
      <w:r w:rsidRPr="00747382">
        <w:rPr>
          <w:sz w:val="24"/>
          <w:szCs w:val="24"/>
        </w:rPr>
        <w:t>)</w:t>
      </w:r>
      <w:r w:rsidR="00CC1738">
        <w:rPr>
          <w:sz w:val="24"/>
          <w:szCs w:val="24"/>
        </w:rPr>
        <w:t xml:space="preserve"> на дату, по состоянию на которую определяется стоимость актива</w:t>
      </w:r>
      <w:r w:rsidRPr="00747382">
        <w:rPr>
          <w:sz w:val="24"/>
          <w:szCs w:val="24"/>
        </w:rPr>
        <w:t xml:space="preserve">. </w:t>
      </w:r>
    </w:p>
    <w:p w:rsidR="00E210DA" w:rsidRPr="00747382" w:rsidRDefault="00E210DA" w:rsidP="00CC1738">
      <w:pPr>
        <w:spacing w:line="360" w:lineRule="auto"/>
        <w:jc w:val="both"/>
        <w:rPr>
          <w:sz w:val="24"/>
          <w:szCs w:val="24"/>
          <w:u w:val="single"/>
        </w:rPr>
      </w:pPr>
      <w:r w:rsidRPr="00747382">
        <w:rPr>
          <w:sz w:val="24"/>
          <w:szCs w:val="24"/>
        </w:rPr>
        <w:t xml:space="preserve">Если основным рынком является фондовая биржа </w:t>
      </w:r>
      <w:r w:rsidR="00264445">
        <w:rPr>
          <w:sz w:val="24"/>
          <w:szCs w:val="24"/>
        </w:rPr>
        <w:t>П</w:t>
      </w:r>
      <w:r w:rsidRPr="00747382">
        <w:rPr>
          <w:sz w:val="24"/>
          <w:szCs w:val="24"/>
        </w:rPr>
        <w:t xml:space="preserve">АО </w:t>
      </w:r>
      <w:r w:rsidR="00264445">
        <w:rPr>
          <w:sz w:val="24"/>
          <w:szCs w:val="24"/>
        </w:rPr>
        <w:t>Московская</w:t>
      </w:r>
      <w:r w:rsidRPr="00747382">
        <w:rPr>
          <w:sz w:val="24"/>
          <w:szCs w:val="24"/>
        </w:rPr>
        <w:t xml:space="preserve"> </w:t>
      </w:r>
      <w:r w:rsidR="00DF2FF0">
        <w:rPr>
          <w:sz w:val="24"/>
          <w:szCs w:val="24"/>
        </w:rPr>
        <w:t>Б</w:t>
      </w:r>
      <w:r w:rsidRPr="00747382">
        <w:rPr>
          <w:sz w:val="24"/>
          <w:szCs w:val="24"/>
        </w:rPr>
        <w:t xml:space="preserve">иржа, тогда  </w:t>
      </w:r>
      <w:r w:rsidR="005873D0">
        <w:rPr>
          <w:sz w:val="24"/>
          <w:szCs w:val="24"/>
        </w:rPr>
        <w:t>применяется</w:t>
      </w:r>
      <w:r w:rsidRPr="00747382">
        <w:rPr>
          <w:sz w:val="24"/>
          <w:szCs w:val="24"/>
        </w:rPr>
        <w:t xml:space="preserve"> </w:t>
      </w:r>
      <w:r w:rsidR="00ED2905" w:rsidRPr="00747382">
        <w:rPr>
          <w:sz w:val="24"/>
          <w:szCs w:val="24"/>
        </w:rPr>
        <w:t>котировка Рыночная цена (2)</w:t>
      </w:r>
      <w:r w:rsidR="00D52904" w:rsidRPr="00747382">
        <w:rPr>
          <w:sz w:val="24"/>
          <w:szCs w:val="24"/>
        </w:rPr>
        <w:t xml:space="preserve"> (</w:t>
      </w:r>
      <w:r w:rsidR="00E324EC">
        <w:rPr>
          <w:sz w:val="24"/>
          <w:szCs w:val="24"/>
        </w:rPr>
        <w:t>справедливая стоимость</w:t>
      </w:r>
      <w:r w:rsidR="00D52904" w:rsidRPr="00747382">
        <w:rPr>
          <w:sz w:val="24"/>
          <w:szCs w:val="24"/>
        </w:rPr>
        <w:t xml:space="preserve"> облигаций увеличивается на сумму </w:t>
      </w:r>
      <w:r w:rsidR="00BC2FDB" w:rsidRPr="00747382">
        <w:rPr>
          <w:sz w:val="24"/>
          <w:szCs w:val="24"/>
        </w:rPr>
        <w:t>накопленного купонного дохода)</w:t>
      </w:r>
      <w:r w:rsidR="00CC1738">
        <w:rPr>
          <w:sz w:val="24"/>
          <w:szCs w:val="24"/>
        </w:rPr>
        <w:t xml:space="preserve"> на дату, по состоянию на которую определяется стоимость актива</w:t>
      </w:r>
      <w:r w:rsidR="00CC1738" w:rsidRPr="00747382">
        <w:rPr>
          <w:sz w:val="24"/>
          <w:szCs w:val="24"/>
        </w:rPr>
        <w:t xml:space="preserve">. </w:t>
      </w:r>
    </w:p>
    <w:p w:rsidR="00E707D7" w:rsidRPr="00747382" w:rsidRDefault="001C7538" w:rsidP="00DF2FF0">
      <w:pPr>
        <w:spacing w:line="360" w:lineRule="auto"/>
        <w:ind w:firstLine="567"/>
        <w:jc w:val="both"/>
        <w:rPr>
          <w:sz w:val="24"/>
          <w:szCs w:val="24"/>
        </w:rPr>
      </w:pPr>
      <w:r w:rsidRPr="00747382">
        <w:rPr>
          <w:sz w:val="24"/>
          <w:szCs w:val="24"/>
        </w:rPr>
        <w:t xml:space="preserve">Справедливая стоимость, определенная Уровнем 1, может применяться для оценки ценных бумаг в течение 30 </w:t>
      </w:r>
      <w:r w:rsidR="00E707D7" w:rsidRPr="00747382">
        <w:rPr>
          <w:sz w:val="24"/>
          <w:szCs w:val="24"/>
        </w:rPr>
        <w:t xml:space="preserve"> календарных дней</w:t>
      </w:r>
      <w:r w:rsidRPr="00747382">
        <w:rPr>
          <w:sz w:val="24"/>
          <w:szCs w:val="24"/>
        </w:rPr>
        <w:t xml:space="preserve">.  </w:t>
      </w:r>
    </w:p>
    <w:p w:rsidR="007C7ECE" w:rsidRPr="00747382" w:rsidRDefault="001C7538" w:rsidP="00DF2FF0">
      <w:pPr>
        <w:spacing w:line="360" w:lineRule="auto"/>
        <w:ind w:firstLine="567"/>
        <w:jc w:val="both"/>
        <w:rPr>
          <w:sz w:val="24"/>
          <w:szCs w:val="24"/>
        </w:rPr>
      </w:pPr>
      <w:r w:rsidRPr="00747382">
        <w:rPr>
          <w:sz w:val="24"/>
          <w:szCs w:val="24"/>
        </w:rPr>
        <w:t xml:space="preserve">Если в течение 30 календарных дней </w:t>
      </w:r>
      <w:r w:rsidR="00E324EC">
        <w:rPr>
          <w:sz w:val="24"/>
          <w:szCs w:val="24"/>
        </w:rPr>
        <w:t xml:space="preserve">до даты </w:t>
      </w:r>
      <w:r w:rsidR="007525C0">
        <w:rPr>
          <w:sz w:val="24"/>
          <w:szCs w:val="24"/>
        </w:rPr>
        <w:t xml:space="preserve">определения стоимости чистых активов </w:t>
      </w:r>
      <w:r w:rsidRPr="00747382">
        <w:rPr>
          <w:sz w:val="24"/>
          <w:szCs w:val="24"/>
        </w:rPr>
        <w:t>отсутствует цена закрытия</w:t>
      </w:r>
      <w:r w:rsidR="00976273">
        <w:rPr>
          <w:sz w:val="24"/>
          <w:szCs w:val="24"/>
        </w:rPr>
        <w:t>/Рыночная цена (2)</w:t>
      </w:r>
      <w:r w:rsidR="00E707D7" w:rsidRPr="00747382">
        <w:rPr>
          <w:sz w:val="24"/>
          <w:szCs w:val="24"/>
        </w:rPr>
        <w:t>,</w:t>
      </w:r>
      <w:r w:rsidRPr="00747382">
        <w:rPr>
          <w:sz w:val="24"/>
          <w:szCs w:val="24"/>
        </w:rPr>
        <w:t xml:space="preserve"> применяются способы оп</w:t>
      </w:r>
      <w:r w:rsidR="00CC7C73" w:rsidRPr="00747382">
        <w:rPr>
          <w:sz w:val="24"/>
          <w:szCs w:val="24"/>
        </w:rPr>
        <w:t>ределения справедливой стоимости</w:t>
      </w:r>
      <w:r w:rsidRPr="00747382">
        <w:rPr>
          <w:sz w:val="24"/>
          <w:szCs w:val="24"/>
        </w:rPr>
        <w:t xml:space="preserve"> в соответствии с уровнем 2. </w:t>
      </w:r>
    </w:p>
    <w:p w:rsidR="00A527C1" w:rsidRPr="00747382" w:rsidRDefault="00002838" w:rsidP="00747382">
      <w:pPr>
        <w:spacing w:line="360" w:lineRule="auto"/>
        <w:jc w:val="both"/>
        <w:rPr>
          <w:sz w:val="24"/>
          <w:szCs w:val="24"/>
        </w:rPr>
      </w:pPr>
      <w:r w:rsidRPr="00747382">
        <w:rPr>
          <w:sz w:val="24"/>
          <w:szCs w:val="24"/>
          <w:u w:val="single"/>
        </w:rPr>
        <w:t>Уровень 2</w:t>
      </w:r>
      <w:r w:rsidRPr="00747382">
        <w:rPr>
          <w:sz w:val="24"/>
          <w:szCs w:val="24"/>
        </w:rPr>
        <w:t>:</w:t>
      </w:r>
      <w:r w:rsidR="007C7ECE" w:rsidRPr="00747382">
        <w:rPr>
          <w:sz w:val="24"/>
          <w:szCs w:val="24"/>
        </w:rPr>
        <w:t xml:space="preserve"> </w:t>
      </w:r>
    </w:p>
    <w:p w:rsidR="00B83879" w:rsidRPr="00747382" w:rsidRDefault="00B83879" w:rsidP="00747382">
      <w:pPr>
        <w:spacing w:line="360" w:lineRule="auto"/>
        <w:ind w:firstLine="284"/>
        <w:jc w:val="both"/>
        <w:rPr>
          <w:sz w:val="24"/>
          <w:szCs w:val="24"/>
        </w:rPr>
      </w:pPr>
      <w:r w:rsidRPr="00747382">
        <w:rPr>
          <w:sz w:val="24"/>
          <w:szCs w:val="24"/>
        </w:rPr>
        <w:t>Исходные данные являются прямо или косвенно наблюдаемыми на рынке</w:t>
      </w:r>
    </w:p>
    <w:tbl>
      <w:tblPr>
        <w:tblStyle w:val="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41"/>
        <w:gridCol w:w="2629"/>
        <w:gridCol w:w="3501"/>
      </w:tblGrid>
      <w:tr w:rsidR="000237B2" w:rsidRPr="00747382" w:rsidTr="00DE3941">
        <w:trPr>
          <w:cnfStyle w:val="100000000000"/>
        </w:trPr>
        <w:tc>
          <w:tcPr>
            <w:cnfStyle w:val="001000000000"/>
            <w:tcW w:w="3441" w:type="dxa"/>
            <w:tcBorders>
              <w:top w:val="none" w:sz="0" w:space="0" w:color="auto"/>
              <w:left w:val="none" w:sz="0" w:space="0" w:color="auto"/>
              <w:bottom w:val="none" w:sz="0" w:space="0" w:color="auto"/>
              <w:right w:val="none" w:sz="0" w:space="0" w:color="auto"/>
            </w:tcBorders>
          </w:tcPr>
          <w:p w:rsidR="000237B2" w:rsidRPr="00747382" w:rsidRDefault="000237B2" w:rsidP="00747382">
            <w:pPr>
              <w:spacing w:line="360" w:lineRule="auto"/>
              <w:jc w:val="both"/>
              <w:rPr>
                <w:sz w:val="24"/>
                <w:szCs w:val="24"/>
              </w:rPr>
            </w:pPr>
            <w:r w:rsidRPr="00747382">
              <w:rPr>
                <w:sz w:val="24"/>
                <w:szCs w:val="24"/>
              </w:rPr>
              <w:lastRenderedPageBreak/>
              <w:t>Финансовый инструмент</w:t>
            </w:r>
          </w:p>
        </w:tc>
        <w:tc>
          <w:tcPr>
            <w:tcW w:w="2629" w:type="dxa"/>
            <w:tcBorders>
              <w:top w:val="none" w:sz="0" w:space="0" w:color="auto"/>
              <w:left w:val="none" w:sz="0" w:space="0" w:color="auto"/>
              <w:bottom w:val="single" w:sz="4" w:space="0" w:color="auto"/>
              <w:right w:val="none" w:sz="0" w:space="0" w:color="auto"/>
            </w:tcBorders>
          </w:tcPr>
          <w:p w:rsidR="000237B2" w:rsidRPr="00747382" w:rsidRDefault="000237B2" w:rsidP="00747382">
            <w:pPr>
              <w:spacing w:line="360" w:lineRule="auto"/>
              <w:jc w:val="both"/>
              <w:cnfStyle w:val="100000000000"/>
              <w:rPr>
                <w:sz w:val="24"/>
                <w:szCs w:val="24"/>
              </w:rPr>
            </w:pPr>
            <w:r w:rsidRPr="00747382">
              <w:rPr>
                <w:sz w:val="24"/>
                <w:szCs w:val="24"/>
              </w:rPr>
              <w:t>Способ</w:t>
            </w:r>
            <w:r w:rsidR="00B83879" w:rsidRPr="00747382">
              <w:rPr>
                <w:sz w:val="24"/>
                <w:szCs w:val="24"/>
              </w:rPr>
              <w:t>/модель</w:t>
            </w:r>
            <w:r w:rsidRPr="00747382">
              <w:rPr>
                <w:sz w:val="24"/>
                <w:szCs w:val="24"/>
              </w:rPr>
              <w:t xml:space="preserve"> определения справедливой стоимости по краткосрочным финансовым инструментам</w:t>
            </w:r>
          </w:p>
        </w:tc>
        <w:tc>
          <w:tcPr>
            <w:tcW w:w="3501" w:type="dxa"/>
            <w:tcBorders>
              <w:top w:val="none" w:sz="0" w:space="0" w:color="auto"/>
              <w:left w:val="none" w:sz="0" w:space="0" w:color="auto"/>
              <w:bottom w:val="single" w:sz="4" w:space="0" w:color="auto"/>
              <w:right w:val="none" w:sz="0" w:space="0" w:color="auto"/>
            </w:tcBorders>
          </w:tcPr>
          <w:p w:rsidR="000237B2" w:rsidRPr="00747382" w:rsidRDefault="000237B2" w:rsidP="00747382">
            <w:pPr>
              <w:spacing w:line="360" w:lineRule="auto"/>
              <w:jc w:val="both"/>
              <w:cnfStyle w:val="100000000000"/>
              <w:rPr>
                <w:sz w:val="24"/>
                <w:szCs w:val="24"/>
              </w:rPr>
            </w:pPr>
            <w:r w:rsidRPr="00747382">
              <w:rPr>
                <w:sz w:val="24"/>
                <w:szCs w:val="24"/>
              </w:rPr>
              <w:t>Способ</w:t>
            </w:r>
            <w:r w:rsidR="00B83879" w:rsidRPr="00747382">
              <w:rPr>
                <w:sz w:val="24"/>
                <w:szCs w:val="24"/>
              </w:rPr>
              <w:t>/модель</w:t>
            </w:r>
            <w:r w:rsidRPr="00747382">
              <w:rPr>
                <w:sz w:val="24"/>
                <w:szCs w:val="24"/>
              </w:rPr>
              <w:t xml:space="preserve"> определения справедливой стоимости по долгосрочным финансовым инструментам</w:t>
            </w:r>
          </w:p>
        </w:tc>
      </w:tr>
      <w:tr w:rsidR="00DE3941" w:rsidRPr="00747382" w:rsidTr="00DE3941">
        <w:trPr>
          <w:cnfStyle w:val="000000100000"/>
        </w:trPr>
        <w:tc>
          <w:tcPr>
            <w:cnfStyle w:val="001000000000"/>
            <w:tcW w:w="3441" w:type="dxa"/>
            <w:tcBorders>
              <w:right w:val="single" w:sz="4" w:space="0" w:color="auto"/>
            </w:tcBorders>
          </w:tcPr>
          <w:p w:rsidR="00DE3941" w:rsidRPr="00747382" w:rsidRDefault="00DE3941" w:rsidP="00747382">
            <w:pPr>
              <w:spacing w:line="360" w:lineRule="auto"/>
              <w:jc w:val="both"/>
              <w:rPr>
                <w:sz w:val="24"/>
                <w:szCs w:val="24"/>
              </w:rPr>
            </w:pPr>
            <w:r w:rsidRPr="00747382">
              <w:rPr>
                <w:sz w:val="24"/>
                <w:szCs w:val="24"/>
              </w:rPr>
              <w:t>Облигации российских и иностранных эмитентов (с учетом купона)</w:t>
            </w:r>
          </w:p>
        </w:tc>
        <w:tc>
          <w:tcPr>
            <w:tcW w:w="6130" w:type="dxa"/>
            <w:gridSpan w:val="2"/>
            <w:tcBorders>
              <w:left w:val="single" w:sz="4" w:space="0" w:color="auto"/>
              <w:bottom w:val="single" w:sz="4" w:space="0" w:color="auto"/>
            </w:tcBorders>
          </w:tcPr>
          <w:p w:rsidR="00DE3941" w:rsidRPr="005873D0" w:rsidRDefault="001A31F6" w:rsidP="00747382">
            <w:pPr>
              <w:spacing w:line="360" w:lineRule="auto"/>
              <w:jc w:val="both"/>
              <w:cnfStyle w:val="000000100000"/>
              <w:rPr>
                <w:sz w:val="24"/>
                <w:szCs w:val="24"/>
              </w:rPr>
            </w:pPr>
            <w:r w:rsidRPr="00747382">
              <w:rPr>
                <w:sz w:val="24"/>
                <w:szCs w:val="24"/>
              </w:rPr>
              <w:t>Экспертная оценка или м</w:t>
            </w:r>
            <w:r w:rsidR="00DE3941" w:rsidRPr="00747382">
              <w:rPr>
                <w:sz w:val="24"/>
                <w:szCs w:val="24"/>
              </w:rPr>
              <w:t>одель оценки по приведенной стоимости</w:t>
            </w:r>
            <w:r w:rsidR="005873D0" w:rsidRPr="005873D0">
              <w:rPr>
                <w:sz w:val="24"/>
                <w:szCs w:val="24"/>
              </w:rPr>
              <w:t xml:space="preserve"> </w:t>
            </w:r>
            <w:r w:rsidR="005873D0">
              <w:rPr>
                <w:sz w:val="24"/>
                <w:szCs w:val="24"/>
              </w:rPr>
              <w:t>с использованием рыночной ставки по депозитам</w:t>
            </w:r>
          </w:p>
        </w:tc>
      </w:tr>
      <w:tr w:rsidR="00CC7C73" w:rsidRPr="00747382" w:rsidTr="00CC7C73">
        <w:trPr>
          <w:cnfStyle w:val="000000010000"/>
        </w:trPr>
        <w:tc>
          <w:tcPr>
            <w:cnfStyle w:val="001000000000"/>
            <w:tcW w:w="3441" w:type="dxa"/>
            <w:tcBorders>
              <w:right w:val="single" w:sz="4" w:space="0" w:color="auto"/>
            </w:tcBorders>
          </w:tcPr>
          <w:p w:rsidR="00CC7C73" w:rsidRPr="00747382" w:rsidRDefault="00CC7C73" w:rsidP="00747382">
            <w:pPr>
              <w:spacing w:line="360" w:lineRule="auto"/>
              <w:jc w:val="both"/>
              <w:rPr>
                <w:sz w:val="24"/>
                <w:szCs w:val="24"/>
              </w:rPr>
            </w:pPr>
            <w:r w:rsidRPr="00747382">
              <w:rPr>
                <w:sz w:val="24"/>
                <w:szCs w:val="24"/>
              </w:rPr>
              <w:t>Еврооблигации</w:t>
            </w:r>
          </w:p>
        </w:tc>
        <w:tc>
          <w:tcPr>
            <w:tcW w:w="6130" w:type="dxa"/>
            <w:gridSpan w:val="2"/>
            <w:tcBorders>
              <w:left w:val="single" w:sz="4" w:space="0" w:color="auto"/>
              <w:bottom w:val="single" w:sz="4" w:space="0" w:color="auto"/>
            </w:tcBorders>
          </w:tcPr>
          <w:p w:rsidR="00CC7C73" w:rsidRPr="00747382" w:rsidRDefault="00CC7C73" w:rsidP="00747382">
            <w:pPr>
              <w:spacing w:line="360" w:lineRule="auto"/>
              <w:jc w:val="both"/>
              <w:cnfStyle w:val="000000010000"/>
              <w:rPr>
                <w:sz w:val="24"/>
                <w:szCs w:val="24"/>
              </w:rPr>
            </w:pPr>
            <w:r w:rsidRPr="00747382">
              <w:rPr>
                <w:sz w:val="24"/>
                <w:szCs w:val="24"/>
              </w:rPr>
              <w:t>Используется средняя цена закрытия рынка (</w:t>
            </w:r>
            <w:r w:rsidRPr="00747382">
              <w:rPr>
                <w:sz w:val="24"/>
                <w:szCs w:val="24"/>
                <w:lang w:val="en-US"/>
              </w:rPr>
              <w:t>Bloomberg</w:t>
            </w:r>
            <w:r w:rsidRPr="00747382">
              <w:rPr>
                <w:sz w:val="24"/>
                <w:szCs w:val="24"/>
              </w:rPr>
              <w:t xml:space="preserve"> </w:t>
            </w:r>
            <w:r w:rsidRPr="00747382">
              <w:rPr>
                <w:sz w:val="24"/>
                <w:szCs w:val="24"/>
                <w:lang w:val="en-US"/>
              </w:rPr>
              <w:t>generic</w:t>
            </w:r>
            <w:r w:rsidRPr="00747382">
              <w:rPr>
                <w:sz w:val="24"/>
                <w:szCs w:val="24"/>
              </w:rPr>
              <w:t xml:space="preserve"> </w:t>
            </w:r>
            <w:r w:rsidRPr="00747382">
              <w:rPr>
                <w:sz w:val="24"/>
                <w:szCs w:val="24"/>
                <w:lang w:val="en-US"/>
              </w:rPr>
              <w:t>Mid</w:t>
            </w:r>
            <w:r w:rsidRPr="00747382">
              <w:rPr>
                <w:sz w:val="24"/>
                <w:szCs w:val="24"/>
              </w:rPr>
              <w:t>/</w:t>
            </w:r>
            <w:r w:rsidRPr="00747382">
              <w:rPr>
                <w:sz w:val="24"/>
                <w:szCs w:val="24"/>
                <w:lang w:val="en-US"/>
              </w:rPr>
              <w:t>last</w:t>
            </w:r>
            <w:r w:rsidRPr="00747382">
              <w:rPr>
                <w:sz w:val="24"/>
                <w:szCs w:val="24"/>
              </w:rPr>
              <w:t>), раскрываем</w:t>
            </w:r>
            <w:r w:rsidR="00D1301E">
              <w:rPr>
                <w:sz w:val="24"/>
                <w:szCs w:val="24"/>
              </w:rPr>
              <w:t>ая</w:t>
            </w:r>
            <w:r w:rsidRPr="00747382">
              <w:rPr>
                <w:sz w:val="24"/>
                <w:szCs w:val="24"/>
              </w:rPr>
              <w:t xml:space="preserve"> информационной системой </w:t>
            </w:r>
            <w:r w:rsidRPr="00747382">
              <w:rPr>
                <w:sz w:val="24"/>
                <w:szCs w:val="24"/>
                <w:lang w:val="en-US"/>
              </w:rPr>
              <w:t>Bloomberg</w:t>
            </w:r>
            <w:r w:rsidR="00AC19A1" w:rsidRPr="00747382">
              <w:rPr>
                <w:sz w:val="24"/>
                <w:szCs w:val="24"/>
              </w:rPr>
              <w:t xml:space="preserve">. </w:t>
            </w:r>
            <w:r w:rsidRPr="00747382">
              <w:rPr>
                <w:sz w:val="24"/>
                <w:szCs w:val="24"/>
              </w:rPr>
              <w:t>Если в течение 30 календарных дней отсутствует цена закрытия, применяются способы определения справедли</w:t>
            </w:r>
            <w:r w:rsidR="00AC19A1" w:rsidRPr="00747382">
              <w:rPr>
                <w:sz w:val="24"/>
                <w:szCs w:val="24"/>
              </w:rPr>
              <w:t>вой стоимости в соответствии с У</w:t>
            </w:r>
            <w:r w:rsidRPr="00747382">
              <w:rPr>
                <w:sz w:val="24"/>
                <w:szCs w:val="24"/>
              </w:rPr>
              <w:t>ровнем 3.</w:t>
            </w:r>
          </w:p>
        </w:tc>
      </w:tr>
      <w:tr w:rsidR="00757238" w:rsidRPr="00747382" w:rsidTr="00094CC6">
        <w:trPr>
          <w:cnfStyle w:val="000000100000"/>
        </w:trPr>
        <w:tc>
          <w:tcPr>
            <w:cnfStyle w:val="001000000000"/>
            <w:tcW w:w="3441" w:type="dxa"/>
            <w:tcBorders>
              <w:right w:val="single" w:sz="4" w:space="0" w:color="auto"/>
            </w:tcBorders>
          </w:tcPr>
          <w:p w:rsidR="00757238" w:rsidRPr="00747382" w:rsidRDefault="00757238" w:rsidP="00747382">
            <w:pPr>
              <w:spacing w:line="360" w:lineRule="auto"/>
              <w:jc w:val="both"/>
              <w:rPr>
                <w:sz w:val="24"/>
                <w:szCs w:val="24"/>
              </w:rPr>
            </w:pPr>
            <w:r w:rsidRPr="00747382">
              <w:rPr>
                <w:sz w:val="24"/>
                <w:szCs w:val="24"/>
              </w:rPr>
              <w:t>Акции российских и иностранных обществ, российские и иностранные депозитарные расписки, акци</w:t>
            </w:r>
            <w:proofErr w:type="gramStart"/>
            <w:r w:rsidRPr="00747382">
              <w:rPr>
                <w:sz w:val="24"/>
                <w:szCs w:val="24"/>
              </w:rPr>
              <w:t>и(</w:t>
            </w:r>
            <w:proofErr w:type="gramEnd"/>
            <w:r w:rsidRPr="00747382">
              <w:rPr>
                <w:sz w:val="24"/>
                <w:szCs w:val="24"/>
              </w:rPr>
              <w:t>паи) иностранных инвестиционных фондов</w:t>
            </w:r>
          </w:p>
        </w:tc>
        <w:tc>
          <w:tcPr>
            <w:tcW w:w="6130" w:type="dxa"/>
            <w:gridSpan w:val="2"/>
            <w:tcBorders>
              <w:left w:val="single" w:sz="4" w:space="0" w:color="auto"/>
              <w:bottom w:val="single" w:sz="4" w:space="0" w:color="auto"/>
            </w:tcBorders>
          </w:tcPr>
          <w:p w:rsidR="00757238" w:rsidRPr="00747382" w:rsidRDefault="00757238" w:rsidP="00747382">
            <w:pPr>
              <w:spacing w:line="360" w:lineRule="auto"/>
              <w:jc w:val="both"/>
              <w:cnfStyle w:val="000000100000"/>
              <w:rPr>
                <w:sz w:val="24"/>
                <w:szCs w:val="24"/>
              </w:rPr>
            </w:pPr>
            <w:r w:rsidRPr="00747382">
              <w:rPr>
                <w:sz w:val="24"/>
                <w:szCs w:val="24"/>
              </w:rPr>
              <w:t>Экспертная оценка</w:t>
            </w:r>
          </w:p>
          <w:p w:rsidR="00757238" w:rsidRPr="00747382" w:rsidRDefault="00757238" w:rsidP="00747382">
            <w:pPr>
              <w:spacing w:line="360" w:lineRule="auto"/>
              <w:jc w:val="both"/>
              <w:cnfStyle w:val="000000100000"/>
              <w:rPr>
                <w:sz w:val="24"/>
                <w:szCs w:val="24"/>
              </w:rPr>
            </w:pPr>
          </w:p>
        </w:tc>
      </w:tr>
      <w:tr w:rsidR="00094CC6" w:rsidRPr="00747382" w:rsidTr="00094CC6">
        <w:trPr>
          <w:cnfStyle w:val="000000010000"/>
        </w:trPr>
        <w:tc>
          <w:tcPr>
            <w:cnfStyle w:val="001000000000"/>
            <w:tcW w:w="3441" w:type="dxa"/>
            <w:tcBorders>
              <w:right w:val="single" w:sz="4" w:space="0" w:color="auto"/>
            </w:tcBorders>
          </w:tcPr>
          <w:p w:rsidR="00094CC6" w:rsidRPr="00747382" w:rsidRDefault="00094CC6" w:rsidP="00747382">
            <w:pPr>
              <w:spacing w:line="360" w:lineRule="auto"/>
              <w:jc w:val="both"/>
              <w:rPr>
                <w:sz w:val="24"/>
                <w:szCs w:val="24"/>
              </w:rPr>
            </w:pPr>
            <w:r w:rsidRPr="00747382">
              <w:rPr>
                <w:sz w:val="24"/>
                <w:szCs w:val="24"/>
              </w:rPr>
              <w:t>Паи российских инвестиционных фондов</w:t>
            </w:r>
          </w:p>
        </w:tc>
        <w:tc>
          <w:tcPr>
            <w:tcW w:w="6130" w:type="dxa"/>
            <w:gridSpan w:val="2"/>
            <w:tcBorders>
              <w:left w:val="single" w:sz="4" w:space="0" w:color="auto"/>
              <w:bottom w:val="single" w:sz="4" w:space="0" w:color="auto"/>
            </w:tcBorders>
          </w:tcPr>
          <w:p w:rsidR="00094CC6" w:rsidRPr="00747382" w:rsidRDefault="00D52904" w:rsidP="00747382">
            <w:pPr>
              <w:spacing w:line="360" w:lineRule="auto"/>
              <w:jc w:val="both"/>
              <w:cnfStyle w:val="000000010000"/>
              <w:rPr>
                <w:sz w:val="24"/>
                <w:szCs w:val="24"/>
              </w:rPr>
            </w:pPr>
            <w:r w:rsidRPr="00747382">
              <w:rPr>
                <w:sz w:val="24"/>
                <w:szCs w:val="24"/>
              </w:rPr>
              <w:t>Экспертная оценка или п</w:t>
            </w:r>
            <w:r w:rsidR="00094CC6" w:rsidRPr="00747382">
              <w:rPr>
                <w:sz w:val="24"/>
                <w:szCs w:val="24"/>
              </w:rPr>
              <w:t xml:space="preserve">оследняя расчетная стоимость пая </w:t>
            </w:r>
            <w:r w:rsidR="00E45221" w:rsidRPr="00747382">
              <w:rPr>
                <w:sz w:val="24"/>
                <w:szCs w:val="24"/>
              </w:rPr>
              <w:t>определенная</w:t>
            </w:r>
            <w:r w:rsidR="00094CC6" w:rsidRPr="00747382">
              <w:rPr>
                <w:sz w:val="24"/>
                <w:szCs w:val="24"/>
              </w:rPr>
              <w:t xml:space="preserve"> на последнюю дату, предшествующую дате расчета СЧА </w:t>
            </w:r>
          </w:p>
        </w:tc>
      </w:tr>
      <w:tr w:rsidR="001B4AE0" w:rsidRPr="00747382" w:rsidTr="00752BCA">
        <w:trPr>
          <w:cnfStyle w:val="000000100000"/>
        </w:trPr>
        <w:tc>
          <w:tcPr>
            <w:cnfStyle w:val="001000000000"/>
            <w:tcW w:w="3441" w:type="dxa"/>
            <w:tcBorders>
              <w:right w:val="single" w:sz="4" w:space="0" w:color="auto"/>
            </w:tcBorders>
          </w:tcPr>
          <w:p w:rsidR="001B4AE0" w:rsidRPr="00747382" w:rsidRDefault="001B4AE0" w:rsidP="00747382">
            <w:pPr>
              <w:spacing w:line="360" w:lineRule="auto"/>
              <w:jc w:val="both"/>
              <w:rPr>
                <w:sz w:val="24"/>
                <w:szCs w:val="24"/>
              </w:rPr>
            </w:pPr>
            <w:r w:rsidRPr="00747382">
              <w:rPr>
                <w:sz w:val="24"/>
                <w:szCs w:val="24"/>
              </w:rPr>
              <w:t xml:space="preserve">Дебиторская задолженность по купонному доходу и по </w:t>
            </w:r>
            <w:r w:rsidR="005E777F">
              <w:rPr>
                <w:sz w:val="24"/>
                <w:szCs w:val="24"/>
              </w:rPr>
              <w:t>погашению/</w:t>
            </w:r>
            <w:r w:rsidRPr="00747382">
              <w:rPr>
                <w:sz w:val="24"/>
                <w:szCs w:val="24"/>
              </w:rPr>
              <w:t xml:space="preserve">частичному погашению основного долга </w:t>
            </w:r>
          </w:p>
        </w:tc>
        <w:tc>
          <w:tcPr>
            <w:tcW w:w="6130" w:type="dxa"/>
            <w:gridSpan w:val="2"/>
            <w:tcBorders>
              <w:left w:val="single" w:sz="4" w:space="0" w:color="auto"/>
            </w:tcBorders>
          </w:tcPr>
          <w:p w:rsidR="001B4AE0" w:rsidRPr="00747382" w:rsidRDefault="001B4AE0" w:rsidP="00747382">
            <w:pPr>
              <w:spacing w:line="360" w:lineRule="auto"/>
              <w:jc w:val="both"/>
              <w:cnfStyle w:val="000000100000"/>
              <w:rPr>
                <w:sz w:val="24"/>
                <w:szCs w:val="24"/>
              </w:rPr>
            </w:pPr>
            <w:r w:rsidRPr="00747382">
              <w:rPr>
                <w:sz w:val="24"/>
                <w:szCs w:val="24"/>
              </w:rPr>
              <w:t>Номинальная стоимость;</w:t>
            </w:r>
          </w:p>
          <w:p w:rsidR="001B4AE0" w:rsidRPr="00747382" w:rsidRDefault="001B4AE0" w:rsidP="00747382">
            <w:pPr>
              <w:spacing w:line="360" w:lineRule="auto"/>
              <w:jc w:val="both"/>
              <w:cnfStyle w:val="000000100000"/>
              <w:rPr>
                <w:sz w:val="24"/>
                <w:szCs w:val="24"/>
              </w:rPr>
            </w:pPr>
            <w:r w:rsidRPr="00747382">
              <w:rPr>
                <w:sz w:val="24"/>
                <w:szCs w:val="24"/>
              </w:rPr>
              <w:t>Экспертная оценка по истечени</w:t>
            </w:r>
            <w:r w:rsidR="0086306E" w:rsidRPr="00747382">
              <w:rPr>
                <w:sz w:val="24"/>
                <w:szCs w:val="24"/>
              </w:rPr>
              <w:t>и</w:t>
            </w:r>
            <w:r w:rsidRPr="00747382">
              <w:rPr>
                <w:sz w:val="24"/>
                <w:szCs w:val="24"/>
              </w:rPr>
              <w:t xml:space="preserve"> 30 </w:t>
            </w:r>
            <w:r w:rsidR="003568C9" w:rsidRPr="00747382">
              <w:rPr>
                <w:sz w:val="24"/>
                <w:szCs w:val="24"/>
              </w:rPr>
              <w:t xml:space="preserve">дней </w:t>
            </w:r>
            <w:r w:rsidRPr="00747382">
              <w:rPr>
                <w:sz w:val="24"/>
                <w:szCs w:val="24"/>
              </w:rPr>
              <w:t>с даты</w:t>
            </w:r>
            <w:r w:rsidR="00A90248" w:rsidRPr="00747382">
              <w:rPr>
                <w:sz w:val="24"/>
                <w:szCs w:val="24"/>
              </w:rPr>
              <w:t>, в которую дебиторская задолженность должна была быть погашена</w:t>
            </w:r>
            <w:r w:rsidRPr="00747382">
              <w:rPr>
                <w:sz w:val="24"/>
                <w:szCs w:val="24"/>
              </w:rPr>
              <w:t xml:space="preserve"> </w:t>
            </w:r>
          </w:p>
          <w:p w:rsidR="001B4AE0" w:rsidRPr="00747382" w:rsidRDefault="001B4AE0" w:rsidP="00747382">
            <w:pPr>
              <w:spacing w:line="360" w:lineRule="auto"/>
              <w:jc w:val="both"/>
              <w:cnfStyle w:val="000000100000"/>
              <w:rPr>
                <w:sz w:val="24"/>
                <w:szCs w:val="24"/>
              </w:rPr>
            </w:pPr>
          </w:p>
        </w:tc>
      </w:tr>
      <w:tr w:rsidR="00B12598" w:rsidRPr="00747382" w:rsidTr="00EA768F">
        <w:trPr>
          <w:cnfStyle w:val="000000010000"/>
        </w:trPr>
        <w:tc>
          <w:tcPr>
            <w:cnfStyle w:val="001000000000"/>
            <w:tcW w:w="3441" w:type="dxa"/>
            <w:tcBorders>
              <w:right w:val="single" w:sz="4" w:space="0" w:color="auto"/>
            </w:tcBorders>
          </w:tcPr>
          <w:p w:rsidR="00B12598" w:rsidRPr="00747382" w:rsidRDefault="00B12598" w:rsidP="00747382">
            <w:pPr>
              <w:spacing w:line="360" w:lineRule="auto"/>
              <w:jc w:val="both"/>
              <w:rPr>
                <w:sz w:val="24"/>
                <w:szCs w:val="24"/>
              </w:rPr>
            </w:pPr>
            <w:r w:rsidRPr="00747382">
              <w:rPr>
                <w:sz w:val="24"/>
                <w:szCs w:val="24"/>
              </w:rPr>
              <w:t xml:space="preserve">Дебиторская задолженность по дивидендам </w:t>
            </w:r>
          </w:p>
        </w:tc>
        <w:tc>
          <w:tcPr>
            <w:tcW w:w="6130" w:type="dxa"/>
            <w:gridSpan w:val="2"/>
            <w:tcBorders>
              <w:left w:val="single" w:sz="4" w:space="0" w:color="auto"/>
            </w:tcBorders>
          </w:tcPr>
          <w:p w:rsidR="00B12598" w:rsidRPr="00747382" w:rsidRDefault="00B12598" w:rsidP="00747382">
            <w:pPr>
              <w:spacing w:line="360" w:lineRule="auto"/>
              <w:jc w:val="both"/>
              <w:cnfStyle w:val="000000010000"/>
              <w:rPr>
                <w:sz w:val="24"/>
                <w:szCs w:val="24"/>
              </w:rPr>
            </w:pPr>
            <w:r w:rsidRPr="00747382">
              <w:rPr>
                <w:sz w:val="24"/>
                <w:szCs w:val="24"/>
              </w:rPr>
              <w:t>Номинальная стоимость;</w:t>
            </w:r>
          </w:p>
          <w:p w:rsidR="00B12598" w:rsidRPr="00747382" w:rsidRDefault="00B12598" w:rsidP="00A503A8">
            <w:pPr>
              <w:spacing w:line="360" w:lineRule="auto"/>
              <w:jc w:val="both"/>
              <w:cnfStyle w:val="000000010000"/>
              <w:rPr>
                <w:sz w:val="24"/>
                <w:szCs w:val="24"/>
              </w:rPr>
            </w:pPr>
            <w:r w:rsidRPr="00747382">
              <w:rPr>
                <w:sz w:val="24"/>
                <w:szCs w:val="24"/>
              </w:rPr>
              <w:t>Экспертная оценка по истечени</w:t>
            </w:r>
            <w:r w:rsidR="0086306E" w:rsidRPr="00747382">
              <w:rPr>
                <w:sz w:val="24"/>
                <w:szCs w:val="24"/>
              </w:rPr>
              <w:t>и</w:t>
            </w:r>
            <w:r w:rsidRPr="00747382">
              <w:rPr>
                <w:sz w:val="24"/>
                <w:szCs w:val="24"/>
              </w:rPr>
              <w:t xml:space="preserve"> 90 дней </w:t>
            </w:r>
            <w:proofErr w:type="gramStart"/>
            <w:r w:rsidRPr="00747382">
              <w:rPr>
                <w:sz w:val="24"/>
                <w:szCs w:val="24"/>
              </w:rPr>
              <w:t>с даты признания</w:t>
            </w:r>
            <w:proofErr w:type="gramEnd"/>
          </w:p>
        </w:tc>
      </w:tr>
      <w:tr w:rsidR="0089060D" w:rsidRPr="007D73DC" w:rsidTr="009E282D">
        <w:trPr>
          <w:cnfStyle w:val="000000100000"/>
        </w:trPr>
        <w:tc>
          <w:tcPr>
            <w:cnfStyle w:val="001000000000"/>
            <w:tcW w:w="3441" w:type="dxa"/>
            <w:tcBorders>
              <w:right w:val="single" w:sz="4" w:space="0" w:color="auto"/>
            </w:tcBorders>
          </w:tcPr>
          <w:p w:rsidR="0089060D" w:rsidRPr="0089060D" w:rsidRDefault="00E83A78" w:rsidP="00063176">
            <w:pPr>
              <w:spacing w:line="360" w:lineRule="auto"/>
              <w:ind w:left="142"/>
              <w:rPr>
                <w:sz w:val="24"/>
                <w:szCs w:val="24"/>
              </w:rPr>
            </w:pPr>
            <w:r w:rsidRPr="00E83A78">
              <w:rPr>
                <w:sz w:val="24"/>
                <w:szCs w:val="24"/>
              </w:rPr>
              <w:t xml:space="preserve">Ценные бумаги (кроме </w:t>
            </w:r>
            <w:r w:rsidRPr="00E83A78">
              <w:rPr>
                <w:sz w:val="24"/>
                <w:szCs w:val="24"/>
              </w:rPr>
              <w:lastRenderedPageBreak/>
              <w:t>долевых)</w:t>
            </w:r>
            <w:r w:rsidR="00D1301E">
              <w:rPr>
                <w:sz w:val="24"/>
                <w:szCs w:val="24"/>
              </w:rPr>
              <w:t>,</w:t>
            </w:r>
            <w:r w:rsidRPr="00E83A78">
              <w:rPr>
                <w:sz w:val="24"/>
                <w:szCs w:val="24"/>
              </w:rPr>
              <w:t xml:space="preserve"> в отношении эмитента которых начата процедура банкротства </w:t>
            </w:r>
          </w:p>
        </w:tc>
        <w:tc>
          <w:tcPr>
            <w:tcW w:w="6130" w:type="dxa"/>
            <w:gridSpan w:val="2"/>
            <w:tcBorders>
              <w:left w:val="single" w:sz="4" w:space="0" w:color="auto"/>
            </w:tcBorders>
          </w:tcPr>
          <w:p w:rsidR="0089060D" w:rsidRPr="0089060D" w:rsidRDefault="00E83A78" w:rsidP="00E24127">
            <w:pPr>
              <w:cnfStyle w:val="000000100000"/>
              <w:rPr>
                <w:sz w:val="24"/>
                <w:szCs w:val="24"/>
              </w:rPr>
            </w:pPr>
            <w:r w:rsidRPr="00E83A78">
              <w:rPr>
                <w:sz w:val="24"/>
                <w:szCs w:val="24"/>
              </w:rPr>
              <w:lastRenderedPageBreak/>
              <w:t>Экспертная оценка</w:t>
            </w:r>
          </w:p>
        </w:tc>
      </w:tr>
      <w:tr w:rsidR="0089060D" w:rsidRPr="004726F4" w:rsidTr="009E282D">
        <w:trPr>
          <w:cnfStyle w:val="000000010000"/>
        </w:trPr>
        <w:tc>
          <w:tcPr>
            <w:cnfStyle w:val="001000000000"/>
            <w:tcW w:w="3441" w:type="dxa"/>
            <w:tcBorders>
              <w:right w:val="single" w:sz="4" w:space="0" w:color="auto"/>
            </w:tcBorders>
          </w:tcPr>
          <w:p w:rsidR="0089060D" w:rsidRPr="0089060D" w:rsidRDefault="00E83A78" w:rsidP="00DF2FF0">
            <w:pPr>
              <w:spacing w:line="360" w:lineRule="auto"/>
              <w:ind w:left="142"/>
              <w:rPr>
                <w:sz w:val="24"/>
                <w:szCs w:val="24"/>
              </w:rPr>
            </w:pPr>
            <w:r w:rsidRPr="00E83A78">
              <w:rPr>
                <w:sz w:val="24"/>
                <w:szCs w:val="24"/>
              </w:rPr>
              <w:lastRenderedPageBreak/>
              <w:t>Дебиторская задолженность по ценным бумагам (кроме долевых)</w:t>
            </w:r>
            <w:r w:rsidR="00D1301E">
              <w:rPr>
                <w:sz w:val="24"/>
                <w:szCs w:val="24"/>
              </w:rPr>
              <w:t>,</w:t>
            </w:r>
            <w:r w:rsidRPr="00E83A78">
              <w:rPr>
                <w:sz w:val="24"/>
                <w:szCs w:val="24"/>
              </w:rPr>
              <w:t xml:space="preserve"> в отношении эмитента которых начата процедура </w:t>
            </w:r>
            <w:proofErr w:type="gramStart"/>
            <w:r w:rsidRPr="00E83A78">
              <w:rPr>
                <w:sz w:val="24"/>
                <w:szCs w:val="24"/>
              </w:rPr>
              <w:t>банкротства</w:t>
            </w:r>
            <w:proofErr w:type="gramEnd"/>
            <w:r w:rsidRPr="00E83A78">
              <w:rPr>
                <w:sz w:val="24"/>
                <w:szCs w:val="24"/>
              </w:rPr>
              <w:t xml:space="preserve"> и  УК Д</w:t>
            </w:r>
            <w:r w:rsidR="00D1301E">
              <w:rPr>
                <w:sz w:val="24"/>
                <w:szCs w:val="24"/>
              </w:rPr>
              <w:t>.</w:t>
            </w:r>
            <w:r w:rsidRPr="00E83A78">
              <w:rPr>
                <w:sz w:val="24"/>
                <w:szCs w:val="24"/>
              </w:rPr>
              <w:t>У</w:t>
            </w:r>
            <w:r w:rsidR="00D1301E">
              <w:rPr>
                <w:sz w:val="24"/>
                <w:szCs w:val="24"/>
              </w:rPr>
              <w:t>.</w:t>
            </w:r>
            <w:r w:rsidRPr="00E83A78">
              <w:rPr>
                <w:sz w:val="24"/>
                <w:szCs w:val="24"/>
              </w:rPr>
              <w:t xml:space="preserve"> ПИФ вступила в реестр требований кредиторов</w:t>
            </w:r>
          </w:p>
        </w:tc>
        <w:tc>
          <w:tcPr>
            <w:tcW w:w="6130" w:type="dxa"/>
            <w:gridSpan w:val="2"/>
            <w:tcBorders>
              <w:left w:val="single" w:sz="4" w:space="0" w:color="auto"/>
            </w:tcBorders>
          </w:tcPr>
          <w:p w:rsidR="0089060D" w:rsidRPr="0089060D" w:rsidRDefault="00E83A78" w:rsidP="00E24127">
            <w:pPr>
              <w:cnfStyle w:val="000000010000"/>
              <w:rPr>
                <w:sz w:val="24"/>
                <w:szCs w:val="24"/>
              </w:rPr>
            </w:pPr>
            <w:r w:rsidRPr="00E83A78">
              <w:rPr>
                <w:sz w:val="24"/>
                <w:szCs w:val="24"/>
              </w:rPr>
              <w:t>Экспертная оценка.</w:t>
            </w:r>
          </w:p>
          <w:p w:rsidR="0089060D" w:rsidRPr="0089060D" w:rsidRDefault="0089060D" w:rsidP="009E282D">
            <w:pPr>
              <w:cnfStyle w:val="000000010000"/>
              <w:rPr>
                <w:sz w:val="24"/>
                <w:szCs w:val="24"/>
              </w:rPr>
            </w:pPr>
          </w:p>
        </w:tc>
      </w:tr>
      <w:tr w:rsidR="0089060D" w:rsidTr="009E282D">
        <w:trPr>
          <w:cnfStyle w:val="000000100000"/>
        </w:trPr>
        <w:tc>
          <w:tcPr>
            <w:cnfStyle w:val="001000000000"/>
            <w:tcW w:w="3441" w:type="dxa"/>
            <w:tcBorders>
              <w:right w:val="single" w:sz="4" w:space="0" w:color="auto"/>
            </w:tcBorders>
          </w:tcPr>
          <w:p w:rsidR="0089060D" w:rsidRPr="0089060D" w:rsidRDefault="00E83A78" w:rsidP="00DF2FF0">
            <w:pPr>
              <w:spacing w:line="360" w:lineRule="auto"/>
              <w:ind w:left="142"/>
              <w:rPr>
                <w:sz w:val="24"/>
                <w:szCs w:val="24"/>
              </w:rPr>
            </w:pPr>
            <w:r w:rsidRPr="00E83A78">
              <w:rPr>
                <w:sz w:val="24"/>
                <w:szCs w:val="24"/>
              </w:rPr>
              <w:t>Долевые ценные бумаги</w:t>
            </w:r>
            <w:r w:rsidR="00D1301E">
              <w:rPr>
                <w:sz w:val="24"/>
                <w:szCs w:val="24"/>
              </w:rPr>
              <w:t>,</w:t>
            </w:r>
            <w:r w:rsidRPr="00E83A78">
              <w:rPr>
                <w:sz w:val="24"/>
                <w:szCs w:val="24"/>
              </w:rPr>
              <w:t xml:space="preserve"> в отношении эмитента которых начата процедура банкротства</w:t>
            </w:r>
          </w:p>
        </w:tc>
        <w:tc>
          <w:tcPr>
            <w:tcW w:w="6130" w:type="dxa"/>
            <w:gridSpan w:val="2"/>
            <w:tcBorders>
              <w:left w:val="single" w:sz="4" w:space="0" w:color="auto"/>
            </w:tcBorders>
          </w:tcPr>
          <w:p w:rsidR="0089060D" w:rsidRPr="0089060D" w:rsidRDefault="00E83A78" w:rsidP="009E282D">
            <w:pPr>
              <w:cnfStyle w:val="000000100000"/>
              <w:rPr>
                <w:sz w:val="24"/>
                <w:szCs w:val="24"/>
              </w:rPr>
            </w:pPr>
            <w:r w:rsidRPr="00E83A78">
              <w:rPr>
                <w:sz w:val="24"/>
                <w:szCs w:val="24"/>
              </w:rPr>
              <w:t>Экспертная оценка.</w:t>
            </w:r>
          </w:p>
          <w:p w:rsidR="0089060D" w:rsidRPr="0089060D" w:rsidRDefault="0089060D" w:rsidP="009E282D">
            <w:pPr>
              <w:cnfStyle w:val="000000100000"/>
              <w:rPr>
                <w:sz w:val="24"/>
                <w:szCs w:val="24"/>
              </w:rPr>
            </w:pPr>
          </w:p>
        </w:tc>
      </w:tr>
      <w:tr w:rsidR="0089060D" w:rsidTr="009E282D">
        <w:trPr>
          <w:cnfStyle w:val="000000010000"/>
        </w:trPr>
        <w:tc>
          <w:tcPr>
            <w:cnfStyle w:val="001000000000"/>
            <w:tcW w:w="3441" w:type="dxa"/>
            <w:tcBorders>
              <w:right w:val="single" w:sz="4" w:space="0" w:color="auto"/>
            </w:tcBorders>
          </w:tcPr>
          <w:p w:rsidR="0089060D" w:rsidRPr="0089060D" w:rsidRDefault="00E83A78" w:rsidP="00DF2FF0">
            <w:pPr>
              <w:spacing w:line="360" w:lineRule="auto"/>
              <w:ind w:left="142"/>
              <w:rPr>
                <w:sz w:val="24"/>
                <w:szCs w:val="24"/>
              </w:rPr>
            </w:pPr>
            <w:r w:rsidRPr="00E83A78">
              <w:rPr>
                <w:sz w:val="24"/>
                <w:szCs w:val="24"/>
              </w:rPr>
              <w:t>Дебиторская задолженность по ценным бумагам</w:t>
            </w:r>
            <w:r w:rsidR="000261FE">
              <w:rPr>
                <w:sz w:val="24"/>
                <w:szCs w:val="24"/>
              </w:rPr>
              <w:t>,</w:t>
            </w:r>
            <w:r w:rsidRPr="00E83A78">
              <w:rPr>
                <w:sz w:val="24"/>
                <w:szCs w:val="24"/>
              </w:rPr>
              <w:t xml:space="preserve">  эмитент которых признан банкротом </w:t>
            </w:r>
          </w:p>
        </w:tc>
        <w:tc>
          <w:tcPr>
            <w:tcW w:w="6130" w:type="dxa"/>
            <w:gridSpan w:val="2"/>
            <w:tcBorders>
              <w:left w:val="single" w:sz="4" w:space="0" w:color="auto"/>
            </w:tcBorders>
          </w:tcPr>
          <w:p w:rsidR="0089060D" w:rsidRPr="0089060D" w:rsidRDefault="00E83A78" w:rsidP="009E282D">
            <w:pPr>
              <w:cnfStyle w:val="000000010000"/>
              <w:rPr>
                <w:sz w:val="24"/>
                <w:szCs w:val="24"/>
              </w:rPr>
            </w:pPr>
            <w:r w:rsidRPr="00E83A78">
              <w:rPr>
                <w:sz w:val="24"/>
                <w:szCs w:val="24"/>
              </w:rPr>
              <w:t>Справедливая стоимость признается равной нулю.</w:t>
            </w:r>
          </w:p>
        </w:tc>
      </w:tr>
    </w:tbl>
    <w:p w:rsidR="00C304CE" w:rsidRPr="00747382" w:rsidRDefault="00C304CE" w:rsidP="00747382">
      <w:pPr>
        <w:spacing w:line="360" w:lineRule="auto"/>
        <w:jc w:val="both"/>
        <w:rPr>
          <w:sz w:val="24"/>
          <w:szCs w:val="24"/>
        </w:rPr>
      </w:pPr>
      <w:r w:rsidRPr="00747382">
        <w:rPr>
          <w:sz w:val="24"/>
          <w:szCs w:val="24"/>
        </w:rPr>
        <w:t xml:space="preserve">Уровень 3: </w:t>
      </w:r>
    </w:p>
    <w:p w:rsidR="00C304CE" w:rsidRPr="00747382" w:rsidRDefault="00FE6ACF" w:rsidP="00747382">
      <w:pPr>
        <w:spacing w:line="360" w:lineRule="auto"/>
        <w:ind w:firstLine="426"/>
        <w:jc w:val="both"/>
        <w:rPr>
          <w:sz w:val="24"/>
          <w:szCs w:val="24"/>
        </w:rPr>
      </w:pPr>
      <w:r w:rsidRPr="00747382">
        <w:rPr>
          <w:sz w:val="24"/>
          <w:szCs w:val="24"/>
        </w:rPr>
        <w:t>Ненаблюдаемые исходные данные.</w:t>
      </w:r>
      <w:r w:rsidR="00B92067" w:rsidRPr="00747382">
        <w:rPr>
          <w:sz w:val="24"/>
          <w:szCs w:val="24"/>
        </w:rPr>
        <w:t xml:space="preserve"> </w:t>
      </w:r>
      <w:r w:rsidR="00C304CE" w:rsidRPr="00747382">
        <w:rPr>
          <w:sz w:val="24"/>
          <w:szCs w:val="24"/>
        </w:rPr>
        <w:t xml:space="preserve">Применяется только экспертная оценка. </w:t>
      </w:r>
    </w:p>
    <w:p w:rsidR="00D038A0" w:rsidRPr="00DF2FF0" w:rsidRDefault="00D038A0" w:rsidP="00747382">
      <w:pPr>
        <w:pStyle w:val="2"/>
        <w:numPr>
          <w:ilvl w:val="2"/>
          <w:numId w:val="2"/>
        </w:numPr>
        <w:spacing w:before="0" w:after="0" w:line="360" w:lineRule="auto"/>
        <w:ind w:left="0" w:firstLine="0"/>
        <w:jc w:val="center"/>
        <w:rPr>
          <w:rFonts w:asciiTheme="minorHAnsi" w:hAnsiTheme="minorHAnsi" w:cs="Times New Roman"/>
          <w:i w:val="0"/>
        </w:rPr>
      </w:pPr>
      <w:bookmarkStart w:id="38" w:name="_Toc478639810"/>
      <w:r w:rsidRPr="00DF2FF0">
        <w:rPr>
          <w:rFonts w:asciiTheme="minorHAnsi" w:hAnsiTheme="minorHAnsi" w:cs="Times New Roman"/>
          <w:i w:val="0"/>
        </w:rPr>
        <w:t xml:space="preserve">Денежные средства на счетах и во вкладах, в том числе на </w:t>
      </w:r>
      <w:r w:rsidR="00A04D72" w:rsidRPr="00DF2FF0">
        <w:rPr>
          <w:rFonts w:asciiTheme="minorHAnsi" w:hAnsiTheme="minorHAnsi" w:cs="Times New Roman"/>
          <w:i w:val="0"/>
        </w:rPr>
        <w:t>транзитных</w:t>
      </w:r>
      <w:r w:rsidR="00B74C8D" w:rsidRPr="00DF2FF0">
        <w:rPr>
          <w:rFonts w:asciiTheme="minorHAnsi" w:hAnsiTheme="minorHAnsi" w:cs="Times New Roman"/>
          <w:i w:val="0"/>
        </w:rPr>
        <w:t xml:space="preserve"> и</w:t>
      </w:r>
      <w:r w:rsidR="00A04D72" w:rsidRPr="00DF2FF0">
        <w:rPr>
          <w:rFonts w:asciiTheme="minorHAnsi" w:hAnsiTheme="minorHAnsi" w:cs="Times New Roman"/>
          <w:i w:val="0"/>
        </w:rPr>
        <w:t xml:space="preserve"> </w:t>
      </w:r>
      <w:r w:rsidRPr="00DF2FF0">
        <w:rPr>
          <w:rFonts w:asciiTheme="minorHAnsi" w:hAnsiTheme="minorHAnsi" w:cs="Times New Roman"/>
          <w:i w:val="0"/>
        </w:rPr>
        <w:t xml:space="preserve"> валютных счетах</w:t>
      </w:r>
      <w:r w:rsidR="00A503A8" w:rsidRPr="00A503A8">
        <w:rPr>
          <w:rFonts w:asciiTheme="minorHAnsi" w:hAnsiTheme="minorHAnsi" w:cs="Times New Roman"/>
          <w:i w:val="0"/>
        </w:rPr>
        <w:t>.</w:t>
      </w:r>
      <w:bookmarkEnd w:id="38"/>
    </w:p>
    <w:p w:rsidR="00D038A0" w:rsidRPr="00747382" w:rsidRDefault="00D038A0" w:rsidP="00747382">
      <w:pPr>
        <w:pStyle w:val="a5"/>
        <w:tabs>
          <w:tab w:val="left" w:pos="1134"/>
        </w:tabs>
        <w:spacing w:line="360" w:lineRule="auto"/>
        <w:ind w:left="0"/>
        <w:contextualSpacing/>
        <w:jc w:val="both"/>
        <w:rPr>
          <w:rFonts w:ascii="Times New Roman" w:hAnsi="Times New Roman"/>
          <w:sz w:val="24"/>
          <w:szCs w:val="24"/>
          <w:u w:val="single"/>
        </w:rPr>
      </w:pPr>
      <w:r w:rsidRPr="00747382">
        <w:rPr>
          <w:rFonts w:ascii="Times New Roman" w:hAnsi="Times New Roman"/>
          <w:sz w:val="24"/>
          <w:szCs w:val="24"/>
          <w:u w:val="single"/>
        </w:rPr>
        <w:t>Критерии признания:</w:t>
      </w:r>
    </w:p>
    <w:p w:rsidR="00D038A0" w:rsidRPr="00747382" w:rsidRDefault="004B326C" w:rsidP="00747382">
      <w:pPr>
        <w:pStyle w:val="a5"/>
        <w:spacing w:line="360" w:lineRule="auto"/>
        <w:ind w:left="709"/>
        <w:contextualSpacing/>
        <w:jc w:val="both"/>
        <w:rPr>
          <w:rFonts w:ascii="Times New Roman" w:eastAsia="Times New Roman" w:hAnsi="Times New Roman"/>
          <w:bCs/>
          <w:color w:val="000000"/>
          <w:sz w:val="24"/>
          <w:szCs w:val="24"/>
          <w:lang w:eastAsia="ru-RU"/>
        </w:rPr>
      </w:pPr>
      <w:r w:rsidRPr="00747382">
        <w:rPr>
          <w:rFonts w:ascii="Times New Roman" w:eastAsia="Times New Roman" w:hAnsi="Times New Roman"/>
          <w:bCs/>
          <w:color w:val="000000"/>
          <w:sz w:val="24"/>
          <w:szCs w:val="24"/>
          <w:lang w:eastAsia="ru-RU"/>
        </w:rPr>
        <w:t xml:space="preserve">- </w:t>
      </w:r>
      <w:r w:rsidR="00D038A0" w:rsidRPr="00747382">
        <w:rPr>
          <w:rFonts w:ascii="Times New Roman" w:eastAsia="Times New Roman" w:hAnsi="Times New Roman"/>
          <w:bCs/>
          <w:color w:val="000000"/>
          <w:sz w:val="24"/>
          <w:szCs w:val="24"/>
          <w:lang w:eastAsia="ru-RU"/>
        </w:rPr>
        <w:t>дата зачисления денежных средств  на соответствующий банковский счет (</w:t>
      </w:r>
      <w:r w:rsidR="001E557E">
        <w:rPr>
          <w:rFonts w:ascii="Times New Roman" w:eastAsia="Times New Roman" w:hAnsi="Times New Roman"/>
          <w:bCs/>
          <w:color w:val="000000"/>
          <w:sz w:val="24"/>
          <w:szCs w:val="24"/>
          <w:lang w:eastAsia="ru-RU"/>
        </w:rPr>
        <w:t>счет ДУ</w:t>
      </w:r>
      <w:r w:rsidR="00D038A0" w:rsidRPr="00747382">
        <w:rPr>
          <w:rFonts w:ascii="Times New Roman" w:eastAsia="Times New Roman" w:hAnsi="Times New Roman"/>
          <w:bCs/>
          <w:color w:val="000000"/>
          <w:sz w:val="24"/>
          <w:szCs w:val="24"/>
          <w:lang w:eastAsia="ru-RU"/>
        </w:rPr>
        <w:t>, депозитный, транзитный</w:t>
      </w:r>
      <w:r w:rsidR="00B74C8D">
        <w:rPr>
          <w:rFonts w:ascii="Times New Roman" w:eastAsia="Times New Roman" w:hAnsi="Times New Roman"/>
          <w:bCs/>
          <w:color w:val="000000"/>
          <w:sz w:val="24"/>
          <w:szCs w:val="24"/>
          <w:lang w:eastAsia="ru-RU"/>
        </w:rPr>
        <w:t>,</w:t>
      </w:r>
      <w:r w:rsidR="00D038A0" w:rsidRPr="00747382">
        <w:rPr>
          <w:rFonts w:ascii="Times New Roman" w:eastAsia="Times New Roman" w:hAnsi="Times New Roman"/>
          <w:bCs/>
          <w:color w:val="000000"/>
          <w:sz w:val="24"/>
          <w:szCs w:val="24"/>
          <w:lang w:eastAsia="ru-RU"/>
        </w:rPr>
        <w:t xml:space="preserve"> валютный) на основании выписки с указанного счета;</w:t>
      </w:r>
    </w:p>
    <w:p w:rsidR="00D038A0" w:rsidRPr="00747382" w:rsidRDefault="00D038A0" w:rsidP="00747382">
      <w:pPr>
        <w:spacing w:line="360" w:lineRule="auto"/>
        <w:contextualSpacing/>
        <w:jc w:val="both"/>
        <w:rPr>
          <w:bCs/>
          <w:color w:val="000000"/>
          <w:sz w:val="24"/>
          <w:szCs w:val="24"/>
          <w:u w:val="single"/>
          <w:lang w:eastAsia="ru-RU"/>
        </w:rPr>
      </w:pPr>
      <w:r w:rsidRPr="00747382">
        <w:rPr>
          <w:bCs/>
          <w:color w:val="000000"/>
          <w:sz w:val="24"/>
          <w:szCs w:val="24"/>
          <w:u w:val="single"/>
          <w:lang w:eastAsia="ru-RU"/>
        </w:rPr>
        <w:t>Критерии прекращения признания:</w:t>
      </w:r>
    </w:p>
    <w:p w:rsidR="004E5E39" w:rsidRPr="00747382" w:rsidRDefault="004B326C" w:rsidP="00747382">
      <w:pPr>
        <w:pStyle w:val="a5"/>
        <w:spacing w:line="360" w:lineRule="auto"/>
        <w:ind w:left="709"/>
        <w:contextualSpacing/>
        <w:jc w:val="both"/>
        <w:rPr>
          <w:rFonts w:ascii="Times New Roman" w:eastAsia="Times New Roman" w:hAnsi="Times New Roman"/>
          <w:bCs/>
          <w:color w:val="000000"/>
          <w:sz w:val="24"/>
          <w:szCs w:val="24"/>
          <w:lang w:eastAsia="ru-RU"/>
        </w:rPr>
      </w:pPr>
      <w:r w:rsidRPr="00747382">
        <w:rPr>
          <w:rFonts w:ascii="Times New Roman" w:eastAsia="Times New Roman" w:hAnsi="Times New Roman"/>
          <w:bCs/>
          <w:color w:val="000000"/>
          <w:sz w:val="24"/>
          <w:szCs w:val="24"/>
          <w:lang w:eastAsia="ru-RU"/>
        </w:rPr>
        <w:t xml:space="preserve">- </w:t>
      </w:r>
      <w:r w:rsidR="00D038A0" w:rsidRPr="00747382">
        <w:rPr>
          <w:rFonts w:ascii="Times New Roman" w:eastAsia="Times New Roman" w:hAnsi="Times New Roman"/>
          <w:bCs/>
          <w:color w:val="000000"/>
          <w:sz w:val="24"/>
          <w:szCs w:val="24"/>
          <w:lang w:eastAsia="ru-RU"/>
        </w:rPr>
        <w:t xml:space="preserve">дата </w:t>
      </w:r>
      <w:r w:rsidR="00962106" w:rsidRPr="00747382">
        <w:rPr>
          <w:rFonts w:ascii="Times New Roman" w:eastAsia="Times New Roman" w:hAnsi="Times New Roman"/>
          <w:bCs/>
          <w:color w:val="000000"/>
          <w:sz w:val="24"/>
          <w:szCs w:val="24"/>
          <w:lang w:eastAsia="ru-RU"/>
        </w:rPr>
        <w:t>списания денежных сре</w:t>
      </w:r>
      <w:proofErr w:type="gramStart"/>
      <w:r w:rsidR="00962106" w:rsidRPr="00747382">
        <w:rPr>
          <w:rFonts w:ascii="Times New Roman" w:eastAsia="Times New Roman" w:hAnsi="Times New Roman"/>
          <w:bCs/>
          <w:color w:val="000000"/>
          <w:sz w:val="24"/>
          <w:szCs w:val="24"/>
          <w:lang w:eastAsia="ru-RU"/>
        </w:rPr>
        <w:t>дств с</w:t>
      </w:r>
      <w:r w:rsidR="004E5E39" w:rsidRPr="00747382">
        <w:rPr>
          <w:rFonts w:ascii="Times New Roman" w:eastAsia="Times New Roman" w:hAnsi="Times New Roman"/>
          <w:bCs/>
          <w:color w:val="000000"/>
          <w:sz w:val="24"/>
          <w:szCs w:val="24"/>
          <w:lang w:eastAsia="ru-RU"/>
        </w:rPr>
        <w:t xml:space="preserve"> с</w:t>
      </w:r>
      <w:proofErr w:type="gramEnd"/>
      <w:r w:rsidR="004E5E39" w:rsidRPr="00747382">
        <w:rPr>
          <w:rFonts w:ascii="Times New Roman" w:eastAsia="Times New Roman" w:hAnsi="Times New Roman"/>
          <w:bCs/>
          <w:color w:val="000000"/>
          <w:sz w:val="24"/>
          <w:szCs w:val="24"/>
          <w:lang w:eastAsia="ru-RU"/>
        </w:rPr>
        <w:t>оответствующего банковского счета (</w:t>
      </w:r>
      <w:r w:rsidR="001E557E">
        <w:rPr>
          <w:rFonts w:ascii="Times New Roman" w:eastAsia="Times New Roman" w:hAnsi="Times New Roman"/>
          <w:bCs/>
          <w:color w:val="000000"/>
          <w:sz w:val="24"/>
          <w:szCs w:val="24"/>
          <w:lang w:eastAsia="ru-RU"/>
        </w:rPr>
        <w:t>счета ДУ</w:t>
      </w:r>
      <w:r w:rsidR="004E5E39" w:rsidRPr="00747382">
        <w:rPr>
          <w:rFonts w:ascii="Times New Roman" w:eastAsia="Times New Roman" w:hAnsi="Times New Roman"/>
          <w:bCs/>
          <w:color w:val="000000"/>
          <w:sz w:val="24"/>
          <w:szCs w:val="24"/>
          <w:lang w:eastAsia="ru-RU"/>
        </w:rPr>
        <w:t>, депозитного, транзитного</w:t>
      </w:r>
      <w:r w:rsidR="00B74C8D">
        <w:rPr>
          <w:rFonts w:ascii="Times New Roman" w:eastAsia="Times New Roman" w:hAnsi="Times New Roman"/>
          <w:bCs/>
          <w:color w:val="000000"/>
          <w:sz w:val="24"/>
          <w:szCs w:val="24"/>
          <w:lang w:eastAsia="ru-RU"/>
        </w:rPr>
        <w:t>,</w:t>
      </w:r>
      <w:r w:rsidR="004E5E39" w:rsidRPr="00747382">
        <w:rPr>
          <w:rFonts w:ascii="Times New Roman" w:eastAsia="Times New Roman" w:hAnsi="Times New Roman"/>
          <w:bCs/>
          <w:color w:val="000000"/>
          <w:sz w:val="24"/>
          <w:szCs w:val="24"/>
          <w:lang w:eastAsia="ru-RU"/>
        </w:rPr>
        <w:t xml:space="preserve"> валютного)  на основании выписки с указанного счета;</w:t>
      </w:r>
    </w:p>
    <w:p w:rsidR="00000AE1" w:rsidRPr="00747382" w:rsidRDefault="00000AE1" w:rsidP="00747382">
      <w:pPr>
        <w:pStyle w:val="a5"/>
        <w:spacing w:line="360" w:lineRule="auto"/>
        <w:ind w:left="709"/>
        <w:contextualSpacing/>
        <w:jc w:val="both"/>
        <w:rPr>
          <w:rFonts w:ascii="Times New Roman" w:hAnsi="Times New Roman"/>
          <w:bCs/>
          <w:color w:val="000000"/>
          <w:sz w:val="24"/>
          <w:szCs w:val="24"/>
          <w:lang w:eastAsia="ru-RU"/>
        </w:rPr>
      </w:pPr>
      <w:r w:rsidRPr="00747382">
        <w:rPr>
          <w:rFonts w:ascii="Times New Roman" w:hAnsi="Times New Roman"/>
          <w:sz w:val="24"/>
          <w:szCs w:val="24"/>
        </w:rPr>
        <w:t xml:space="preserve">-в дату </w:t>
      </w:r>
      <w:r w:rsidR="00D90ED9" w:rsidRPr="00747382">
        <w:rPr>
          <w:rFonts w:ascii="Times New Roman" w:hAnsi="Times New Roman"/>
          <w:bCs/>
          <w:color w:val="000000"/>
          <w:sz w:val="24"/>
          <w:szCs w:val="24"/>
          <w:lang w:eastAsia="ru-RU"/>
        </w:rPr>
        <w:t xml:space="preserve">признания </w:t>
      </w:r>
      <w:r w:rsidR="00BE6404" w:rsidRPr="00747382">
        <w:rPr>
          <w:rFonts w:ascii="Times New Roman" w:hAnsi="Times New Roman"/>
          <w:bCs/>
          <w:color w:val="000000"/>
          <w:sz w:val="24"/>
          <w:szCs w:val="24"/>
          <w:lang w:eastAsia="ru-RU"/>
        </w:rPr>
        <w:t>их</w:t>
      </w:r>
      <w:r w:rsidR="00D90ED9" w:rsidRPr="00747382">
        <w:rPr>
          <w:rFonts w:ascii="Times New Roman" w:hAnsi="Times New Roman"/>
          <w:bCs/>
          <w:color w:val="000000"/>
          <w:sz w:val="24"/>
          <w:szCs w:val="24"/>
          <w:lang w:eastAsia="ru-RU"/>
        </w:rPr>
        <w:t xml:space="preserve"> </w:t>
      </w:r>
      <w:proofErr w:type="gramStart"/>
      <w:r w:rsidR="000E5FBB" w:rsidRPr="00747382">
        <w:rPr>
          <w:rFonts w:ascii="Times New Roman" w:hAnsi="Times New Roman"/>
          <w:bCs/>
          <w:color w:val="000000"/>
          <w:sz w:val="24"/>
          <w:szCs w:val="24"/>
          <w:lang w:eastAsia="ru-RU"/>
        </w:rPr>
        <w:t>нереальны</w:t>
      </w:r>
      <w:r w:rsidR="00BE6404" w:rsidRPr="00747382">
        <w:rPr>
          <w:rFonts w:ascii="Times New Roman" w:hAnsi="Times New Roman"/>
          <w:bCs/>
          <w:color w:val="000000"/>
          <w:sz w:val="24"/>
          <w:szCs w:val="24"/>
          <w:lang w:eastAsia="ru-RU"/>
        </w:rPr>
        <w:t>ми</w:t>
      </w:r>
      <w:proofErr w:type="gramEnd"/>
      <w:r w:rsidRPr="00747382">
        <w:rPr>
          <w:rFonts w:ascii="Times New Roman" w:hAnsi="Times New Roman"/>
          <w:bCs/>
          <w:color w:val="000000"/>
          <w:sz w:val="24"/>
          <w:szCs w:val="24"/>
          <w:lang w:eastAsia="ru-RU"/>
        </w:rPr>
        <w:t xml:space="preserve"> к взысканию </w:t>
      </w:r>
    </w:p>
    <w:p w:rsidR="00BD6BC5" w:rsidRPr="00747382" w:rsidRDefault="00BD6BC5" w:rsidP="00747382">
      <w:pPr>
        <w:spacing w:line="360" w:lineRule="auto"/>
        <w:ind w:firstLine="284"/>
        <w:jc w:val="both"/>
        <w:rPr>
          <w:rFonts w:eastAsia="Calibri"/>
          <w:sz w:val="24"/>
          <w:szCs w:val="24"/>
          <w:lang w:eastAsia="en-US"/>
        </w:rPr>
      </w:pPr>
      <w:r w:rsidRPr="00747382">
        <w:rPr>
          <w:sz w:val="24"/>
          <w:szCs w:val="24"/>
        </w:rPr>
        <w:t xml:space="preserve">        - </w:t>
      </w:r>
      <w:r w:rsidRPr="00747382">
        <w:rPr>
          <w:rFonts w:eastAsia="Calibri"/>
          <w:sz w:val="24"/>
          <w:szCs w:val="24"/>
          <w:lang w:eastAsia="en-US"/>
        </w:rPr>
        <w:t>дата решения Банка России об отзыве лицензии банка, о раскрытии  в доступном источнике информации о применении к банку процедуры банкротства (денежные средства переходят в статус дебиторской задолженности)</w:t>
      </w:r>
    </w:p>
    <w:p w:rsidR="00710445" w:rsidRPr="00747382" w:rsidRDefault="00710445" w:rsidP="00747382">
      <w:pPr>
        <w:spacing w:line="360" w:lineRule="auto"/>
        <w:contextualSpacing/>
        <w:jc w:val="both"/>
        <w:rPr>
          <w:sz w:val="24"/>
          <w:szCs w:val="24"/>
          <w:u w:val="single"/>
        </w:rPr>
      </w:pPr>
      <w:r w:rsidRPr="00747382">
        <w:rPr>
          <w:sz w:val="24"/>
          <w:szCs w:val="24"/>
          <w:u w:val="single"/>
        </w:rPr>
        <w:lastRenderedPageBreak/>
        <w:t>Измерение справедливой стоимости денежных средств на счетах</w:t>
      </w:r>
    </w:p>
    <w:p w:rsidR="00710445" w:rsidRPr="00747382" w:rsidRDefault="00710445" w:rsidP="00747382">
      <w:pPr>
        <w:pStyle w:val="a5"/>
        <w:spacing w:line="360" w:lineRule="auto"/>
        <w:ind w:left="0" w:firstLine="709"/>
        <w:contextualSpacing/>
        <w:jc w:val="both"/>
        <w:rPr>
          <w:rFonts w:ascii="Times New Roman" w:hAnsi="Times New Roman"/>
          <w:sz w:val="24"/>
          <w:szCs w:val="24"/>
        </w:rPr>
      </w:pPr>
      <w:r w:rsidRPr="00747382">
        <w:rPr>
          <w:rFonts w:ascii="Times New Roman" w:hAnsi="Times New Roman"/>
          <w:sz w:val="24"/>
          <w:szCs w:val="24"/>
        </w:rPr>
        <w:t>Справедливая стоимость денежных средств на счетах определяется как номинальн</w:t>
      </w:r>
      <w:r w:rsidR="00E869D8" w:rsidRPr="00747382">
        <w:rPr>
          <w:rFonts w:ascii="Times New Roman" w:hAnsi="Times New Roman"/>
          <w:sz w:val="24"/>
          <w:szCs w:val="24"/>
        </w:rPr>
        <w:t>а</w:t>
      </w:r>
      <w:r w:rsidRPr="00747382">
        <w:rPr>
          <w:rFonts w:ascii="Times New Roman" w:hAnsi="Times New Roman"/>
          <w:sz w:val="24"/>
          <w:szCs w:val="24"/>
        </w:rPr>
        <w:t xml:space="preserve">я стоимость </w:t>
      </w:r>
    </w:p>
    <w:p w:rsidR="006D1CD3" w:rsidRPr="00747382" w:rsidRDefault="006D1CD3" w:rsidP="00747382">
      <w:pPr>
        <w:spacing w:line="360" w:lineRule="auto"/>
        <w:contextualSpacing/>
        <w:jc w:val="both"/>
        <w:rPr>
          <w:sz w:val="24"/>
          <w:szCs w:val="24"/>
          <w:u w:val="single"/>
        </w:rPr>
      </w:pPr>
      <w:r w:rsidRPr="00747382">
        <w:rPr>
          <w:sz w:val="24"/>
          <w:szCs w:val="24"/>
          <w:u w:val="single"/>
        </w:rPr>
        <w:t>Измерение справедливой стоимости денежных средств во вкладах</w:t>
      </w:r>
    </w:p>
    <w:p w:rsidR="00A63E5B" w:rsidRPr="00D630AA" w:rsidRDefault="006D1CD3" w:rsidP="00747382">
      <w:pPr>
        <w:pStyle w:val="a5"/>
        <w:spacing w:line="360" w:lineRule="auto"/>
        <w:ind w:left="0" w:firstLine="709"/>
        <w:contextualSpacing/>
        <w:jc w:val="both"/>
        <w:rPr>
          <w:rFonts w:ascii="Times New Roman" w:hAnsi="Times New Roman"/>
          <w:sz w:val="24"/>
          <w:szCs w:val="24"/>
          <w:u w:val="single"/>
        </w:rPr>
      </w:pPr>
      <w:r w:rsidRPr="00747382">
        <w:rPr>
          <w:rFonts w:ascii="Times New Roman" w:hAnsi="Times New Roman"/>
          <w:sz w:val="24"/>
          <w:szCs w:val="24"/>
        </w:rPr>
        <w:t>Справедливая стоимость краткосрочных депозитов определ</w:t>
      </w:r>
      <w:r w:rsidR="00A63E5B" w:rsidRPr="00747382">
        <w:rPr>
          <w:rFonts w:ascii="Times New Roman" w:hAnsi="Times New Roman"/>
          <w:sz w:val="24"/>
          <w:szCs w:val="24"/>
        </w:rPr>
        <w:t xml:space="preserve">яется как </w:t>
      </w:r>
      <w:r w:rsidR="002E02C8" w:rsidRPr="00747382">
        <w:rPr>
          <w:rFonts w:ascii="Times New Roman" w:hAnsi="Times New Roman"/>
          <w:sz w:val="24"/>
          <w:szCs w:val="24"/>
        </w:rPr>
        <w:t xml:space="preserve">сумма </w:t>
      </w:r>
      <w:r w:rsidR="00A63E5B" w:rsidRPr="00747382">
        <w:rPr>
          <w:rFonts w:ascii="Times New Roman" w:hAnsi="Times New Roman"/>
          <w:sz w:val="24"/>
          <w:szCs w:val="24"/>
        </w:rPr>
        <w:t>номинальн</w:t>
      </w:r>
      <w:r w:rsidR="002E02C8" w:rsidRPr="00747382">
        <w:rPr>
          <w:rFonts w:ascii="Times New Roman" w:hAnsi="Times New Roman"/>
          <w:sz w:val="24"/>
          <w:szCs w:val="24"/>
        </w:rPr>
        <w:t>ой</w:t>
      </w:r>
      <w:r w:rsidR="00A63E5B" w:rsidRPr="00747382">
        <w:rPr>
          <w:rFonts w:ascii="Times New Roman" w:hAnsi="Times New Roman"/>
          <w:sz w:val="24"/>
          <w:szCs w:val="24"/>
        </w:rPr>
        <w:t xml:space="preserve"> стоимост</w:t>
      </w:r>
      <w:r w:rsidR="002E02C8" w:rsidRPr="00747382">
        <w:rPr>
          <w:rFonts w:ascii="Times New Roman" w:hAnsi="Times New Roman"/>
          <w:sz w:val="24"/>
          <w:szCs w:val="24"/>
        </w:rPr>
        <w:t xml:space="preserve">и </w:t>
      </w:r>
      <w:r w:rsidR="002E02C8" w:rsidRPr="00D630AA">
        <w:rPr>
          <w:rFonts w:ascii="Times New Roman" w:hAnsi="Times New Roman"/>
          <w:sz w:val="24"/>
          <w:szCs w:val="24"/>
          <w:u w:val="single"/>
        </w:rPr>
        <w:t>с учетом начисленных в соответствии с условиями договора процентов</w:t>
      </w:r>
      <w:r w:rsidR="00A63E5B" w:rsidRPr="00D630AA">
        <w:rPr>
          <w:rFonts w:ascii="Times New Roman" w:hAnsi="Times New Roman"/>
          <w:sz w:val="24"/>
          <w:szCs w:val="24"/>
          <w:u w:val="single"/>
        </w:rPr>
        <w:t xml:space="preserve">. </w:t>
      </w:r>
    </w:p>
    <w:p w:rsidR="00454F2D" w:rsidRPr="00747382" w:rsidRDefault="006D1CD3" w:rsidP="00747382">
      <w:pPr>
        <w:pStyle w:val="a5"/>
        <w:spacing w:line="360" w:lineRule="auto"/>
        <w:ind w:left="0" w:firstLine="709"/>
        <w:contextualSpacing/>
        <w:jc w:val="both"/>
        <w:rPr>
          <w:rFonts w:ascii="Times New Roman" w:hAnsi="Times New Roman"/>
          <w:sz w:val="24"/>
          <w:szCs w:val="24"/>
        </w:rPr>
      </w:pPr>
      <w:r w:rsidRPr="00747382">
        <w:rPr>
          <w:rFonts w:ascii="Times New Roman" w:hAnsi="Times New Roman"/>
          <w:sz w:val="24"/>
          <w:szCs w:val="24"/>
        </w:rPr>
        <w:t xml:space="preserve">Справедливая стоимость долгосрочных депозитов </w:t>
      </w:r>
      <w:r w:rsidR="00E21CDD" w:rsidRPr="00747382">
        <w:rPr>
          <w:rFonts w:ascii="Times New Roman" w:hAnsi="Times New Roman"/>
          <w:sz w:val="24"/>
          <w:szCs w:val="24"/>
        </w:rPr>
        <w:t>определяется</w:t>
      </w:r>
      <w:r w:rsidRPr="00747382">
        <w:rPr>
          <w:rFonts w:ascii="Times New Roman" w:hAnsi="Times New Roman"/>
          <w:sz w:val="24"/>
          <w:szCs w:val="24"/>
        </w:rPr>
        <w:t xml:space="preserve"> с использованием метода приведенной стоимости денежных потоков с использован</w:t>
      </w:r>
      <w:r w:rsidR="000551FA" w:rsidRPr="00747382">
        <w:rPr>
          <w:rFonts w:ascii="Times New Roman" w:hAnsi="Times New Roman"/>
          <w:sz w:val="24"/>
          <w:szCs w:val="24"/>
        </w:rPr>
        <w:t>ием рыночной ставки по депозитам</w:t>
      </w:r>
      <w:r w:rsidRPr="00747382">
        <w:rPr>
          <w:rFonts w:ascii="Times New Roman" w:hAnsi="Times New Roman"/>
          <w:sz w:val="24"/>
          <w:szCs w:val="24"/>
        </w:rPr>
        <w:t>.</w:t>
      </w:r>
    </w:p>
    <w:p w:rsidR="00513F71" w:rsidRPr="00DF2FF0" w:rsidRDefault="00513F71" w:rsidP="00747382">
      <w:pPr>
        <w:pStyle w:val="2"/>
        <w:numPr>
          <w:ilvl w:val="2"/>
          <w:numId w:val="2"/>
        </w:numPr>
        <w:spacing w:before="0" w:after="0" w:line="360" w:lineRule="auto"/>
        <w:ind w:left="0" w:firstLine="0"/>
        <w:jc w:val="center"/>
        <w:rPr>
          <w:rFonts w:asciiTheme="minorHAnsi" w:eastAsiaTheme="minorHAnsi" w:hAnsiTheme="minorHAnsi" w:cs="Times New Roman"/>
          <w:i w:val="0"/>
        </w:rPr>
      </w:pPr>
      <w:bookmarkStart w:id="39" w:name="_Toc478639811"/>
      <w:r w:rsidRPr="00DF2FF0">
        <w:rPr>
          <w:rFonts w:asciiTheme="minorHAnsi" w:eastAsiaTheme="minorHAnsi" w:hAnsiTheme="minorHAnsi" w:cs="Times New Roman"/>
          <w:i w:val="0"/>
        </w:rPr>
        <w:t xml:space="preserve">Дебиторская  задолженность </w:t>
      </w:r>
      <w:r w:rsidR="00CC1738">
        <w:rPr>
          <w:rFonts w:asciiTheme="minorHAnsi" w:eastAsiaTheme="minorHAnsi" w:hAnsiTheme="minorHAnsi" w:cs="Times New Roman"/>
          <w:i w:val="0"/>
        </w:rPr>
        <w:t>по</w:t>
      </w:r>
      <w:r w:rsidRPr="00DF2FF0">
        <w:rPr>
          <w:rFonts w:asciiTheme="minorHAnsi" w:eastAsiaTheme="minorHAnsi" w:hAnsiTheme="minorHAnsi" w:cs="Times New Roman"/>
          <w:i w:val="0"/>
        </w:rPr>
        <w:t xml:space="preserve"> финансовым инструментам</w:t>
      </w:r>
      <w:bookmarkEnd w:id="39"/>
    </w:p>
    <w:p w:rsidR="00513F71" w:rsidRPr="00747382" w:rsidRDefault="00513F71" w:rsidP="00747382">
      <w:pPr>
        <w:spacing w:line="360" w:lineRule="auto"/>
        <w:contextualSpacing/>
        <w:jc w:val="both"/>
        <w:rPr>
          <w:sz w:val="24"/>
          <w:szCs w:val="24"/>
          <w:u w:val="single"/>
        </w:rPr>
      </w:pPr>
      <w:r w:rsidRPr="00747382">
        <w:rPr>
          <w:sz w:val="24"/>
          <w:szCs w:val="24"/>
          <w:u w:val="single"/>
        </w:rPr>
        <w:t>Критерии признания:</w:t>
      </w:r>
    </w:p>
    <w:p w:rsidR="00513F71" w:rsidRPr="00747382" w:rsidRDefault="003A7C54" w:rsidP="00747382">
      <w:pPr>
        <w:spacing w:line="360" w:lineRule="auto"/>
        <w:ind w:left="360"/>
        <w:contextualSpacing/>
        <w:jc w:val="both"/>
        <w:rPr>
          <w:sz w:val="24"/>
          <w:szCs w:val="24"/>
        </w:rPr>
      </w:pPr>
      <w:r w:rsidRPr="00747382">
        <w:rPr>
          <w:sz w:val="24"/>
          <w:szCs w:val="24"/>
        </w:rPr>
        <w:t xml:space="preserve">- </w:t>
      </w:r>
      <w:r w:rsidR="00513F71" w:rsidRPr="00747382">
        <w:rPr>
          <w:sz w:val="24"/>
          <w:szCs w:val="24"/>
        </w:rPr>
        <w:t>дат</w:t>
      </w:r>
      <w:r w:rsidR="0086306E" w:rsidRPr="00747382">
        <w:rPr>
          <w:sz w:val="24"/>
          <w:szCs w:val="24"/>
        </w:rPr>
        <w:t>а</w:t>
      </w:r>
      <w:r w:rsidR="00513F71" w:rsidRPr="00747382">
        <w:rPr>
          <w:sz w:val="24"/>
          <w:szCs w:val="24"/>
        </w:rPr>
        <w:t xml:space="preserve"> передачи финансовых инструментов согласно критериям прекращения их признания </w:t>
      </w:r>
    </w:p>
    <w:p w:rsidR="00BD6BC5" w:rsidRPr="00747382" w:rsidRDefault="00BD6BC5" w:rsidP="00747382">
      <w:pPr>
        <w:spacing w:line="360" w:lineRule="auto"/>
        <w:ind w:firstLine="284"/>
        <w:jc w:val="both"/>
        <w:rPr>
          <w:rFonts w:eastAsia="Calibri"/>
          <w:sz w:val="24"/>
          <w:szCs w:val="24"/>
          <w:lang w:eastAsia="en-US"/>
        </w:rPr>
      </w:pPr>
      <w:r w:rsidRPr="00747382">
        <w:rPr>
          <w:sz w:val="24"/>
          <w:szCs w:val="24"/>
        </w:rPr>
        <w:t xml:space="preserve">- </w:t>
      </w:r>
      <w:r w:rsidRPr="00747382">
        <w:rPr>
          <w:rFonts w:eastAsia="Calibri"/>
          <w:sz w:val="24"/>
          <w:szCs w:val="24"/>
          <w:lang w:eastAsia="en-US"/>
        </w:rPr>
        <w:t>дата решения Банка России об отзыве лицензии банка</w:t>
      </w:r>
      <w:r w:rsidR="006627D0">
        <w:rPr>
          <w:rFonts w:eastAsia="Calibri"/>
          <w:sz w:val="24"/>
          <w:szCs w:val="24"/>
          <w:lang w:eastAsia="en-US"/>
        </w:rPr>
        <w:t>.</w:t>
      </w:r>
    </w:p>
    <w:p w:rsidR="00513F71" w:rsidRPr="00747382" w:rsidRDefault="00513F71" w:rsidP="00747382">
      <w:pPr>
        <w:spacing w:line="360" w:lineRule="auto"/>
        <w:contextualSpacing/>
        <w:jc w:val="both"/>
        <w:rPr>
          <w:bCs/>
          <w:color w:val="000000"/>
          <w:sz w:val="24"/>
          <w:szCs w:val="24"/>
          <w:u w:val="single"/>
          <w:lang w:eastAsia="ru-RU"/>
        </w:rPr>
      </w:pPr>
      <w:r w:rsidRPr="00747382">
        <w:rPr>
          <w:bCs/>
          <w:color w:val="000000"/>
          <w:sz w:val="24"/>
          <w:szCs w:val="24"/>
          <w:u w:val="single"/>
          <w:lang w:eastAsia="ru-RU"/>
        </w:rPr>
        <w:t>Критерии прекращения признания:</w:t>
      </w:r>
    </w:p>
    <w:p w:rsidR="00513F71" w:rsidRPr="00747382" w:rsidRDefault="00513F71" w:rsidP="00747382">
      <w:pPr>
        <w:spacing w:line="360" w:lineRule="auto"/>
        <w:ind w:left="284"/>
        <w:contextualSpacing/>
        <w:jc w:val="both"/>
        <w:rPr>
          <w:bCs/>
          <w:color w:val="000000"/>
          <w:sz w:val="24"/>
          <w:szCs w:val="24"/>
          <w:lang w:eastAsia="ru-RU"/>
        </w:rPr>
      </w:pPr>
      <w:r w:rsidRPr="00747382">
        <w:rPr>
          <w:bCs/>
          <w:color w:val="000000"/>
          <w:sz w:val="24"/>
          <w:szCs w:val="24"/>
          <w:lang w:eastAsia="ru-RU"/>
        </w:rPr>
        <w:t>- дата исполнения контрагентом обязательств по погашению задолженности</w:t>
      </w:r>
    </w:p>
    <w:p w:rsidR="00513F71" w:rsidRPr="00747382" w:rsidRDefault="00513F71" w:rsidP="00747382">
      <w:pPr>
        <w:pStyle w:val="a5"/>
        <w:spacing w:line="360" w:lineRule="auto"/>
        <w:ind w:left="284"/>
        <w:contextualSpacing/>
        <w:jc w:val="both"/>
        <w:rPr>
          <w:rFonts w:ascii="Times New Roman" w:eastAsia="Times New Roman" w:hAnsi="Times New Roman"/>
          <w:bCs/>
          <w:color w:val="000000"/>
          <w:sz w:val="24"/>
          <w:szCs w:val="24"/>
          <w:lang w:eastAsia="ru-RU"/>
        </w:rPr>
      </w:pPr>
      <w:r w:rsidRPr="00747382">
        <w:rPr>
          <w:rFonts w:ascii="Times New Roman" w:eastAsia="Times New Roman" w:hAnsi="Times New Roman"/>
          <w:bCs/>
          <w:color w:val="000000"/>
          <w:sz w:val="24"/>
          <w:szCs w:val="24"/>
          <w:lang w:eastAsia="ru-RU"/>
        </w:rPr>
        <w:t xml:space="preserve">- </w:t>
      </w:r>
      <w:r w:rsidR="00BD35A8" w:rsidRPr="00747382">
        <w:rPr>
          <w:rFonts w:ascii="Times New Roman" w:eastAsia="Times New Roman" w:hAnsi="Times New Roman"/>
          <w:bCs/>
          <w:color w:val="000000"/>
          <w:sz w:val="24"/>
          <w:szCs w:val="24"/>
          <w:lang w:eastAsia="ru-RU"/>
        </w:rPr>
        <w:t xml:space="preserve">дата </w:t>
      </w:r>
      <w:r w:rsidRPr="00747382">
        <w:rPr>
          <w:rFonts w:ascii="Times New Roman" w:eastAsia="Times New Roman" w:hAnsi="Times New Roman"/>
          <w:bCs/>
          <w:color w:val="000000"/>
          <w:sz w:val="24"/>
          <w:szCs w:val="24"/>
          <w:lang w:eastAsia="ru-RU"/>
        </w:rPr>
        <w:t>реализации прав требования в результате совершения сделки по договору</w:t>
      </w:r>
    </w:p>
    <w:p w:rsidR="00513F71" w:rsidRDefault="00513F71" w:rsidP="00747382">
      <w:pPr>
        <w:pStyle w:val="a5"/>
        <w:spacing w:line="360" w:lineRule="auto"/>
        <w:ind w:left="0"/>
        <w:contextualSpacing/>
        <w:jc w:val="both"/>
        <w:rPr>
          <w:rFonts w:ascii="Times New Roman" w:hAnsi="Times New Roman"/>
          <w:bCs/>
          <w:color w:val="000000"/>
          <w:sz w:val="24"/>
          <w:szCs w:val="24"/>
          <w:lang w:eastAsia="ru-RU"/>
        </w:rPr>
      </w:pPr>
      <w:r w:rsidRPr="00747382">
        <w:rPr>
          <w:rFonts w:ascii="Times New Roman" w:hAnsi="Times New Roman"/>
          <w:sz w:val="24"/>
          <w:szCs w:val="24"/>
        </w:rPr>
        <w:t xml:space="preserve">     -</w:t>
      </w:r>
      <w:r w:rsidR="003A7C54" w:rsidRPr="00747382">
        <w:rPr>
          <w:rFonts w:ascii="Times New Roman" w:hAnsi="Times New Roman"/>
          <w:sz w:val="24"/>
          <w:szCs w:val="24"/>
        </w:rPr>
        <w:t xml:space="preserve"> </w:t>
      </w:r>
      <w:r w:rsidRPr="00747382">
        <w:rPr>
          <w:rFonts w:ascii="Times New Roman" w:hAnsi="Times New Roman"/>
          <w:sz w:val="24"/>
          <w:szCs w:val="24"/>
        </w:rPr>
        <w:t xml:space="preserve">дату </w:t>
      </w:r>
      <w:r w:rsidRPr="00747382">
        <w:rPr>
          <w:rFonts w:ascii="Times New Roman" w:hAnsi="Times New Roman"/>
          <w:bCs/>
          <w:color w:val="000000"/>
          <w:sz w:val="24"/>
          <w:szCs w:val="24"/>
          <w:lang w:eastAsia="ru-RU"/>
        </w:rPr>
        <w:t>признания задолженнос</w:t>
      </w:r>
      <w:r w:rsidR="00816AD0" w:rsidRPr="00747382">
        <w:rPr>
          <w:rFonts w:ascii="Times New Roman" w:hAnsi="Times New Roman"/>
          <w:bCs/>
          <w:color w:val="000000"/>
          <w:sz w:val="24"/>
          <w:szCs w:val="24"/>
          <w:lang w:eastAsia="ru-RU"/>
        </w:rPr>
        <w:t>ти по возврату денежных средств</w:t>
      </w:r>
      <w:r w:rsidR="00A559D2" w:rsidRPr="00747382">
        <w:rPr>
          <w:rFonts w:ascii="Times New Roman" w:hAnsi="Times New Roman"/>
          <w:bCs/>
          <w:color w:val="000000"/>
          <w:sz w:val="24"/>
          <w:szCs w:val="24"/>
          <w:lang w:eastAsia="ru-RU"/>
        </w:rPr>
        <w:t xml:space="preserve"> нереальной к взысканию</w:t>
      </w:r>
      <w:r w:rsidR="00512E88">
        <w:rPr>
          <w:rFonts w:ascii="Times New Roman" w:hAnsi="Times New Roman"/>
          <w:bCs/>
          <w:color w:val="000000"/>
          <w:sz w:val="24"/>
          <w:szCs w:val="24"/>
          <w:lang w:eastAsia="ru-RU"/>
        </w:rPr>
        <w:t xml:space="preserve"> (в т.ч. дата ликвидации эмитента ценных бумаг)</w:t>
      </w:r>
    </w:p>
    <w:p w:rsidR="00512E88" w:rsidRPr="00512E88" w:rsidRDefault="00512E88" w:rsidP="00747382">
      <w:pPr>
        <w:pStyle w:val="a5"/>
        <w:spacing w:line="360" w:lineRule="auto"/>
        <w:ind w:left="0"/>
        <w:contextualSpacing/>
        <w:jc w:val="both"/>
        <w:rPr>
          <w:rFonts w:ascii="Times New Roman" w:hAnsi="Times New Roman"/>
          <w:bCs/>
          <w:color w:val="000000"/>
          <w:sz w:val="24"/>
          <w:szCs w:val="24"/>
          <w:lang w:eastAsia="ru-RU"/>
        </w:rPr>
      </w:pPr>
      <w:r w:rsidRPr="00512E88">
        <w:rPr>
          <w:rFonts w:ascii="Times New Roman" w:hAnsi="Times New Roman"/>
          <w:bCs/>
          <w:color w:val="000000"/>
          <w:sz w:val="24"/>
          <w:szCs w:val="24"/>
          <w:lang w:eastAsia="ru-RU"/>
        </w:rPr>
        <w:t xml:space="preserve"> - дата прекращения права требования в соответствии с законодательством </w:t>
      </w:r>
    </w:p>
    <w:p w:rsidR="00513F71" w:rsidRPr="00747382" w:rsidRDefault="00513F71" w:rsidP="00747382">
      <w:pPr>
        <w:pStyle w:val="a5"/>
        <w:spacing w:line="360" w:lineRule="auto"/>
        <w:ind w:left="0"/>
        <w:contextualSpacing/>
        <w:jc w:val="both"/>
        <w:rPr>
          <w:rFonts w:ascii="Times New Roman" w:hAnsi="Times New Roman"/>
          <w:sz w:val="24"/>
          <w:szCs w:val="24"/>
          <w:u w:val="single"/>
        </w:rPr>
      </w:pPr>
      <w:r w:rsidRPr="00747382">
        <w:rPr>
          <w:rFonts w:ascii="Times New Roman" w:hAnsi="Times New Roman"/>
          <w:sz w:val="24"/>
          <w:szCs w:val="24"/>
          <w:u w:val="single"/>
        </w:rPr>
        <w:t>Определение справедливой стоимости:</w:t>
      </w:r>
    </w:p>
    <w:p w:rsidR="00513F71" w:rsidRPr="00747382" w:rsidRDefault="00513F71" w:rsidP="00747382">
      <w:pPr>
        <w:pStyle w:val="a5"/>
        <w:spacing w:line="360" w:lineRule="auto"/>
        <w:ind w:left="0"/>
        <w:contextualSpacing/>
        <w:jc w:val="both"/>
        <w:rPr>
          <w:rFonts w:ascii="Times New Roman" w:hAnsi="Times New Roman"/>
          <w:sz w:val="24"/>
          <w:szCs w:val="24"/>
        </w:rPr>
      </w:pPr>
      <w:r w:rsidRPr="00747382">
        <w:rPr>
          <w:rFonts w:ascii="Times New Roman" w:hAnsi="Times New Roman"/>
          <w:sz w:val="24"/>
          <w:szCs w:val="24"/>
        </w:rPr>
        <w:t xml:space="preserve">Справедливая стоимость </w:t>
      </w:r>
      <w:r w:rsidR="0084292F" w:rsidRPr="00747382">
        <w:rPr>
          <w:rFonts w:ascii="Times New Roman" w:hAnsi="Times New Roman"/>
          <w:sz w:val="24"/>
          <w:szCs w:val="24"/>
        </w:rPr>
        <w:t>краткосрочной</w:t>
      </w:r>
      <w:r w:rsidRPr="00747382">
        <w:rPr>
          <w:rFonts w:ascii="Times New Roman" w:hAnsi="Times New Roman"/>
          <w:sz w:val="24"/>
          <w:szCs w:val="24"/>
        </w:rPr>
        <w:t xml:space="preserve"> задолженности определ</w:t>
      </w:r>
      <w:r w:rsidR="003C08C2" w:rsidRPr="00747382">
        <w:rPr>
          <w:rFonts w:ascii="Times New Roman" w:hAnsi="Times New Roman"/>
          <w:sz w:val="24"/>
          <w:szCs w:val="24"/>
        </w:rPr>
        <w:t>яется как номинальная стоимость.</w:t>
      </w:r>
    </w:p>
    <w:p w:rsidR="00EB14CE" w:rsidRDefault="00513F71">
      <w:pPr>
        <w:pStyle w:val="a5"/>
        <w:spacing w:line="360" w:lineRule="auto"/>
        <w:ind w:left="0"/>
        <w:contextualSpacing/>
        <w:jc w:val="both"/>
        <w:rPr>
          <w:rFonts w:ascii="Times New Roman" w:hAnsi="Times New Roman"/>
          <w:sz w:val="24"/>
          <w:szCs w:val="24"/>
        </w:rPr>
      </w:pPr>
      <w:r w:rsidRPr="00747382">
        <w:rPr>
          <w:rFonts w:ascii="Times New Roman" w:hAnsi="Times New Roman"/>
          <w:sz w:val="24"/>
          <w:szCs w:val="24"/>
        </w:rPr>
        <w:t xml:space="preserve">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w:t>
      </w:r>
      <w:r w:rsidR="0084292F" w:rsidRPr="00747382">
        <w:rPr>
          <w:rFonts w:ascii="Times New Roman" w:hAnsi="Times New Roman"/>
          <w:sz w:val="24"/>
          <w:szCs w:val="24"/>
        </w:rPr>
        <w:t>депозитам</w:t>
      </w:r>
      <w:r w:rsidR="0086306E" w:rsidRPr="00747382">
        <w:rPr>
          <w:rFonts w:ascii="Times New Roman" w:hAnsi="Times New Roman"/>
          <w:sz w:val="24"/>
          <w:szCs w:val="24"/>
        </w:rPr>
        <w:t>.</w:t>
      </w:r>
    </w:p>
    <w:p w:rsidR="00E83A78" w:rsidRPr="00DF2FF0" w:rsidRDefault="00E83A78" w:rsidP="00E83A78">
      <w:pPr>
        <w:pStyle w:val="2"/>
        <w:numPr>
          <w:ilvl w:val="2"/>
          <w:numId w:val="23"/>
        </w:numPr>
        <w:ind w:left="0" w:firstLine="0"/>
        <w:jc w:val="center"/>
        <w:rPr>
          <w:rFonts w:asciiTheme="minorHAnsi" w:eastAsiaTheme="minorHAnsi" w:hAnsiTheme="minorHAnsi" w:cs="Times New Roman"/>
          <w:i w:val="0"/>
        </w:rPr>
      </w:pPr>
      <w:bookmarkStart w:id="40" w:name="_Toc478639812"/>
      <w:bookmarkStart w:id="41" w:name="_Toc468797962"/>
      <w:r w:rsidRPr="00DF2FF0">
        <w:rPr>
          <w:rFonts w:asciiTheme="minorHAnsi" w:eastAsiaTheme="minorHAnsi" w:hAnsiTheme="minorHAnsi" w:cs="Times New Roman"/>
          <w:i w:val="0"/>
        </w:rPr>
        <w:t>Дебиторская  задолженность по процентам на</w:t>
      </w:r>
      <w:r w:rsidR="003D1216">
        <w:rPr>
          <w:rFonts w:asciiTheme="minorHAnsi" w:eastAsiaTheme="minorHAnsi" w:hAnsiTheme="minorHAnsi" w:cs="Times New Roman"/>
          <w:i w:val="0"/>
        </w:rPr>
        <w:t xml:space="preserve"> остаток на банковском счете Фонд</w:t>
      </w:r>
      <w:r w:rsidR="000261FE">
        <w:rPr>
          <w:rFonts w:asciiTheme="minorHAnsi" w:eastAsiaTheme="minorHAnsi" w:hAnsiTheme="minorHAnsi" w:cs="Times New Roman"/>
          <w:i w:val="0"/>
        </w:rPr>
        <w:t>а</w:t>
      </w:r>
      <w:bookmarkEnd w:id="40"/>
      <w:r w:rsidR="005F1BE1">
        <w:rPr>
          <w:rFonts w:asciiTheme="minorHAnsi" w:eastAsiaTheme="minorHAnsi" w:hAnsiTheme="minorHAnsi" w:cs="Times New Roman"/>
          <w:i w:val="0"/>
        </w:rPr>
        <w:t xml:space="preserve"> </w:t>
      </w:r>
      <w:bookmarkEnd w:id="41"/>
    </w:p>
    <w:p w:rsidR="006627D0" w:rsidRPr="007D73DC" w:rsidRDefault="006627D0" w:rsidP="006627D0">
      <w:pPr>
        <w:ind w:left="360"/>
        <w:contextualSpacing/>
        <w:rPr>
          <w:rFonts w:asciiTheme="minorHAnsi" w:hAnsiTheme="minorHAnsi"/>
          <w:sz w:val="24"/>
          <w:szCs w:val="24"/>
          <w:u w:val="single"/>
        </w:rPr>
      </w:pPr>
    </w:p>
    <w:p w:rsidR="00E83A78" w:rsidRPr="004C6773" w:rsidRDefault="006627D0" w:rsidP="004C6773">
      <w:pPr>
        <w:spacing w:line="360" w:lineRule="auto"/>
        <w:contextualSpacing/>
        <w:jc w:val="both"/>
        <w:rPr>
          <w:sz w:val="24"/>
          <w:szCs w:val="24"/>
          <w:u w:val="single"/>
        </w:rPr>
      </w:pPr>
      <w:r w:rsidRPr="004C6773">
        <w:rPr>
          <w:sz w:val="24"/>
          <w:szCs w:val="24"/>
          <w:u w:val="single"/>
        </w:rPr>
        <w:t>Критерии признания:</w:t>
      </w:r>
    </w:p>
    <w:p w:rsidR="00E83A78" w:rsidRPr="004C6773" w:rsidRDefault="006627D0" w:rsidP="004C6773">
      <w:pPr>
        <w:spacing w:line="360" w:lineRule="auto"/>
        <w:contextualSpacing/>
        <w:jc w:val="both"/>
        <w:rPr>
          <w:sz w:val="24"/>
          <w:szCs w:val="24"/>
        </w:rPr>
      </w:pPr>
      <w:r w:rsidRPr="004C6773">
        <w:rPr>
          <w:sz w:val="24"/>
          <w:szCs w:val="24"/>
        </w:rPr>
        <w:t xml:space="preserve">- </w:t>
      </w:r>
      <w:proofErr w:type="gramStart"/>
      <w:r w:rsidR="001E557E">
        <w:rPr>
          <w:sz w:val="24"/>
          <w:szCs w:val="24"/>
        </w:rPr>
        <w:t>с</w:t>
      </w:r>
      <w:r w:rsidR="001E557E" w:rsidRPr="004C6773">
        <w:rPr>
          <w:sz w:val="24"/>
          <w:szCs w:val="24"/>
        </w:rPr>
        <w:t xml:space="preserve"> </w:t>
      </w:r>
      <w:r w:rsidRPr="004C6773">
        <w:rPr>
          <w:sz w:val="24"/>
          <w:szCs w:val="24"/>
        </w:rPr>
        <w:t>дат</w:t>
      </w:r>
      <w:r w:rsidR="001E557E">
        <w:rPr>
          <w:sz w:val="24"/>
          <w:szCs w:val="24"/>
        </w:rPr>
        <w:t>ы</w:t>
      </w:r>
      <w:r w:rsidRPr="004C6773">
        <w:rPr>
          <w:sz w:val="24"/>
          <w:szCs w:val="24"/>
        </w:rPr>
        <w:t xml:space="preserve"> </w:t>
      </w:r>
      <w:r w:rsidR="001E557E">
        <w:rPr>
          <w:sz w:val="24"/>
          <w:szCs w:val="24"/>
        </w:rPr>
        <w:t>начала</w:t>
      </w:r>
      <w:proofErr w:type="gramEnd"/>
      <w:r w:rsidR="001E557E">
        <w:rPr>
          <w:sz w:val="24"/>
          <w:szCs w:val="24"/>
        </w:rPr>
        <w:t xml:space="preserve"> действия соответствующего соглашения с банком о начислении процентов</w:t>
      </w:r>
      <w:r w:rsidR="005F1BE1">
        <w:rPr>
          <w:sz w:val="24"/>
          <w:szCs w:val="24"/>
        </w:rPr>
        <w:t xml:space="preserve"> </w:t>
      </w:r>
    </w:p>
    <w:p w:rsidR="00E83A78" w:rsidRPr="004C6773" w:rsidRDefault="006627D0" w:rsidP="004C6773">
      <w:pPr>
        <w:spacing w:line="360" w:lineRule="auto"/>
        <w:contextualSpacing/>
        <w:jc w:val="both"/>
        <w:rPr>
          <w:bCs/>
          <w:color w:val="000000"/>
          <w:sz w:val="24"/>
          <w:szCs w:val="24"/>
          <w:u w:val="single"/>
          <w:lang w:eastAsia="ru-RU"/>
        </w:rPr>
      </w:pPr>
      <w:r w:rsidRPr="004C6773">
        <w:rPr>
          <w:bCs/>
          <w:color w:val="000000"/>
          <w:sz w:val="24"/>
          <w:szCs w:val="24"/>
          <w:u w:val="single"/>
          <w:lang w:eastAsia="ru-RU"/>
        </w:rPr>
        <w:t>Критерии прекращения признания:</w:t>
      </w:r>
    </w:p>
    <w:p w:rsidR="006627D0" w:rsidRPr="004C6773" w:rsidRDefault="006627D0" w:rsidP="004C6773">
      <w:pPr>
        <w:spacing w:line="360" w:lineRule="auto"/>
        <w:ind w:left="284"/>
        <w:contextualSpacing/>
        <w:jc w:val="both"/>
        <w:rPr>
          <w:bCs/>
          <w:color w:val="000000"/>
          <w:sz w:val="24"/>
          <w:szCs w:val="24"/>
          <w:lang w:eastAsia="ru-RU"/>
        </w:rPr>
      </w:pPr>
      <w:r w:rsidRPr="004C6773">
        <w:rPr>
          <w:bCs/>
          <w:color w:val="000000"/>
          <w:sz w:val="24"/>
          <w:szCs w:val="24"/>
          <w:lang w:eastAsia="ru-RU"/>
        </w:rPr>
        <w:t xml:space="preserve">- дата исполнения </w:t>
      </w:r>
      <w:r w:rsidR="005F1BE1">
        <w:rPr>
          <w:bCs/>
          <w:color w:val="000000"/>
          <w:sz w:val="24"/>
          <w:szCs w:val="24"/>
          <w:lang w:eastAsia="ru-RU"/>
        </w:rPr>
        <w:t>банком</w:t>
      </w:r>
      <w:r w:rsidR="005F1BE1" w:rsidRPr="004C6773">
        <w:rPr>
          <w:bCs/>
          <w:color w:val="000000"/>
          <w:sz w:val="24"/>
          <w:szCs w:val="24"/>
          <w:lang w:eastAsia="ru-RU"/>
        </w:rPr>
        <w:t xml:space="preserve"> </w:t>
      </w:r>
      <w:r w:rsidRPr="004C6773">
        <w:rPr>
          <w:bCs/>
          <w:color w:val="000000"/>
          <w:sz w:val="24"/>
          <w:szCs w:val="24"/>
          <w:lang w:eastAsia="ru-RU"/>
        </w:rPr>
        <w:t>обязательств по погашению задолженности</w:t>
      </w:r>
    </w:p>
    <w:p w:rsidR="006627D0" w:rsidRPr="004C6773" w:rsidRDefault="006627D0" w:rsidP="004C6773">
      <w:pPr>
        <w:pStyle w:val="a5"/>
        <w:spacing w:line="360" w:lineRule="auto"/>
        <w:ind w:left="0"/>
        <w:contextualSpacing/>
        <w:jc w:val="both"/>
        <w:rPr>
          <w:rFonts w:ascii="Times New Roman" w:hAnsi="Times New Roman"/>
          <w:bCs/>
          <w:color w:val="000000"/>
          <w:sz w:val="24"/>
          <w:szCs w:val="24"/>
          <w:lang w:eastAsia="ru-RU"/>
        </w:rPr>
      </w:pPr>
      <w:r w:rsidRPr="004C6773">
        <w:rPr>
          <w:rFonts w:ascii="Times New Roman" w:hAnsi="Times New Roman"/>
          <w:sz w:val="24"/>
          <w:szCs w:val="24"/>
        </w:rPr>
        <w:t xml:space="preserve">     - дату </w:t>
      </w:r>
      <w:r w:rsidRPr="004C6773">
        <w:rPr>
          <w:rFonts w:ascii="Times New Roman" w:hAnsi="Times New Roman"/>
          <w:bCs/>
          <w:color w:val="000000"/>
          <w:sz w:val="24"/>
          <w:szCs w:val="24"/>
          <w:lang w:eastAsia="ru-RU"/>
        </w:rPr>
        <w:t>признания задолженности нереальной к взысканию</w:t>
      </w:r>
    </w:p>
    <w:p w:rsidR="00E83A78" w:rsidRPr="004C6773" w:rsidRDefault="006627D0" w:rsidP="004C6773">
      <w:pPr>
        <w:pStyle w:val="a5"/>
        <w:spacing w:line="360" w:lineRule="auto"/>
        <w:ind w:left="0"/>
        <w:contextualSpacing/>
        <w:jc w:val="both"/>
        <w:rPr>
          <w:rFonts w:ascii="Times New Roman" w:hAnsi="Times New Roman"/>
          <w:sz w:val="24"/>
          <w:szCs w:val="24"/>
          <w:u w:val="single"/>
        </w:rPr>
      </w:pPr>
      <w:r w:rsidRPr="004C6773">
        <w:rPr>
          <w:rFonts w:ascii="Times New Roman" w:hAnsi="Times New Roman"/>
          <w:sz w:val="24"/>
          <w:szCs w:val="24"/>
          <w:u w:val="single"/>
        </w:rPr>
        <w:lastRenderedPageBreak/>
        <w:t>Определение справедливой стоимости:</w:t>
      </w:r>
    </w:p>
    <w:p w:rsidR="006627D0" w:rsidRPr="004C6773" w:rsidRDefault="006627D0" w:rsidP="004C6773">
      <w:pPr>
        <w:pStyle w:val="a5"/>
        <w:spacing w:line="360" w:lineRule="auto"/>
        <w:ind w:left="0"/>
        <w:contextualSpacing/>
        <w:jc w:val="both"/>
        <w:rPr>
          <w:rFonts w:ascii="Times New Roman" w:hAnsi="Times New Roman"/>
          <w:sz w:val="24"/>
          <w:szCs w:val="24"/>
        </w:rPr>
      </w:pPr>
      <w:r w:rsidRPr="004C6773">
        <w:rPr>
          <w:rFonts w:ascii="Times New Roman" w:hAnsi="Times New Roman"/>
          <w:sz w:val="24"/>
          <w:szCs w:val="24"/>
        </w:rPr>
        <w:t xml:space="preserve">Справедливая стоимость определяется </w:t>
      </w:r>
      <w:r w:rsidR="001E557E" w:rsidRPr="001E557E">
        <w:rPr>
          <w:rFonts w:ascii="Times New Roman" w:hAnsi="Times New Roman"/>
          <w:sz w:val="24"/>
          <w:szCs w:val="24"/>
        </w:rPr>
        <w:t xml:space="preserve">в сумме, исчисленной исходя из условий соответствующего соглашения с банком в отношении базы начисления процентов и процентной ставки, за период, прошедший со дня предыдущего зачисления процентов на расчетный счет, или </w:t>
      </w:r>
      <w:proofErr w:type="gramStart"/>
      <w:r w:rsidR="001E557E" w:rsidRPr="001E557E">
        <w:rPr>
          <w:rFonts w:ascii="Times New Roman" w:hAnsi="Times New Roman"/>
          <w:sz w:val="24"/>
          <w:szCs w:val="24"/>
        </w:rPr>
        <w:t>с даты начала</w:t>
      </w:r>
      <w:proofErr w:type="gramEnd"/>
      <w:r w:rsidR="001E557E" w:rsidRPr="001E557E">
        <w:rPr>
          <w:rFonts w:ascii="Times New Roman" w:hAnsi="Times New Roman"/>
          <w:sz w:val="24"/>
          <w:szCs w:val="24"/>
        </w:rPr>
        <w:t xml:space="preserve"> действия такого соглашения, если проценты еще не зачислялись</w:t>
      </w:r>
      <w:r w:rsidRPr="004C6773">
        <w:rPr>
          <w:rFonts w:ascii="Times New Roman" w:hAnsi="Times New Roman"/>
          <w:sz w:val="24"/>
          <w:szCs w:val="24"/>
        </w:rPr>
        <w:t>.</w:t>
      </w:r>
    </w:p>
    <w:p w:rsidR="00BE2282" w:rsidRPr="004C6773" w:rsidRDefault="00735F09" w:rsidP="004C6773">
      <w:pPr>
        <w:pStyle w:val="2"/>
        <w:numPr>
          <w:ilvl w:val="1"/>
          <w:numId w:val="20"/>
        </w:numPr>
        <w:spacing w:before="0" w:after="0" w:line="360" w:lineRule="auto"/>
        <w:ind w:left="0" w:firstLine="0"/>
        <w:jc w:val="center"/>
        <w:rPr>
          <w:rFonts w:asciiTheme="minorHAnsi" w:eastAsiaTheme="minorHAnsi" w:hAnsiTheme="minorHAnsi" w:cs="Times New Roman"/>
          <w:i w:val="0"/>
        </w:rPr>
      </w:pPr>
      <w:bookmarkStart w:id="42" w:name="_Toc478639813"/>
      <w:r w:rsidRPr="004C6773">
        <w:rPr>
          <w:rFonts w:asciiTheme="minorHAnsi" w:eastAsiaTheme="minorHAnsi" w:hAnsiTheme="minorHAnsi" w:cs="Times New Roman"/>
          <w:i w:val="0"/>
        </w:rPr>
        <w:t>Финансовые инструменты.</w:t>
      </w:r>
      <w:r w:rsidR="001D43DA" w:rsidRPr="004C6773">
        <w:rPr>
          <w:rFonts w:asciiTheme="minorHAnsi" w:eastAsiaTheme="minorHAnsi" w:hAnsiTheme="minorHAnsi" w:cs="Times New Roman"/>
          <w:i w:val="0"/>
        </w:rPr>
        <w:t xml:space="preserve"> </w:t>
      </w:r>
      <w:r w:rsidRPr="004C6773">
        <w:rPr>
          <w:rFonts w:asciiTheme="minorHAnsi" w:eastAsiaTheme="minorHAnsi" w:hAnsiTheme="minorHAnsi" w:cs="Times New Roman"/>
          <w:i w:val="0"/>
        </w:rPr>
        <w:t xml:space="preserve">Финансовые </w:t>
      </w:r>
      <w:r w:rsidR="00AA7667" w:rsidRPr="004C6773">
        <w:rPr>
          <w:rFonts w:asciiTheme="minorHAnsi" w:eastAsiaTheme="minorHAnsi" w:hAnsiTheme="minorHAnsi" w:cs="Times New Roman"/>
          <w:i w:val="0"/>
        </w:rPr>
        <w:t>обязательства</w:t>
      </w:r>
      <w:r w:rsidRPr="004C6773">
        <w:rPr>
          <w:rFonts w:asciiTheme="minorHAnsi" w:eastAsiaTheme="minorHAnsi" w:hAnsiTheme="minorHAnsi" w:cs="Times New Roman"/>
          <w:i w:val="0"/>
        </w:rPr>
        <w:t>.</w:t>
      </w:r>
      <w:bookmarkEnd w:id="42"/>
    </w:p>
    <w:p w:rsidR="00B23ECF" w:rsidRPr="004C6773" w:rsidRDefault="00B23ECF" w:rsidP="004C6773">
      <w:pPr>
        <w:pStyle w:val="2"/>
        <w:numPr>
          <w:ilvl w:val="2"/>
          <w:numId w:val="20"/>
        </w:numPr>
        <w:spacing w:before="0" w:after="0" w:line="360" w:lineRule="auto"/>
        <w:ind w:left="0" w:firstLine="0"/>
        <w:jc w:val="center"/>
        <w:rPr>
          <w:rFonts w:asciiTheme="minorHAnsi" w:eastAsiaTheme="minorHAnsi" w:hAnsiTheme="minorHAnsi" w:cs="Times New Roman"/>
          <w:i w:val="0"/>
        </w:rPr>
      </w:pPr>
      <w:bookmarkStart w:id="43" w:name="_Toc478639814"/>
      <w:r w:rsidRPr="004C6773">
        <w:rPr>
          <w:rFonts w:asciiTheme="minorHAnsi" w:eastAsiaTheme="minorHAnsi" w:hAnsiTheme="minorHAnsi" w:cs="Times New Roman"/>
          <w:i w:val="0"/>
        </w:rPr>
        <w:t xml:space="preserve">Кредиторская задолженность по </w:t>
      </w:r>
      <w:proofErr w:type="gramStart"/>
      <w:r w:rsidRPr="004C6773">
        <w:rPr>
          <w:rFonts w:asciiTheme="minorHAnsi" w:eastAsiaTheme="minorHAnsi" w:hAnsiTheme="minorHAnsi" w:cs="Times New Roman"/>
          <w:i w:val="0"/>
        </w:rPr>
        <w:t>финансовыми</w:t>
      </w:r>
      <w:proofErr w:type="gramEnd"/>
      <w:r w:rsidRPr="004C6773">
        <w:rPr>
          <w:rFonts w:asciiTheme="minorHAnsi" w:eastAsiaTheme="minorHAnsi" w:hAnsiTheme="minorHAnsi" w:cs="Times New Roman"/>
          <w:i w:val="0"/>
        </w:rPr>
        <w:t xml:space="preserve"> инструмента</w:t>
      </w:r>
      <w:r w:rsidR="00037779" w:rsidRPr="004C6773">
        <w:rPr>
          <w:rFonts w:asciiTheme="minorHAnsi" w:eastAsiaTheme="minorHAnsi" w:hAnsiTheme="minorHAnsi" w:cs="Times New Roman"/>
          <w:i w:val="0"/>
        </w:rPr>
        <w:t>м.</w:t>
      </w:r>
      <w:bookmarkEnd w:id="43"/>
    </w:p>
    <w:p w:rsidR="00B23ECF" w:rsidRPr="00747382" w:rsidRDefault="00B23ECF" w:rsidP="00747382">
      <w:pPr>
        <w:spacing w:line="360" w:lineRule="auto"/>
        <w:contextualSpacing/>
        <w:jc w:val="both"/>
        <w:rPr>
          <w:sz w:val="24"/>
          <w:szCs w:val="24"/>
          <w:u w:val="single"/>
        </w:rPr>
      </w:pPr>
      <w:r w:rsidRPr="00747382">
        <w:rPr>
          <w:sz w:val="24"/>
          <w:szCs w:val="24"/>
          <w:u w:val="single"/>
        </w:rPr>
        <w:t>Критерии признания:</w:t>
      </w:r>
    </w:p>
    <w:p w:rsidR="00B23ECF" w:rsidRPr="00747382" w:rsidRDefault="00B23ECF" w:rsidP="00747382">
      <w:pPr>
        <w:spacing w:line="360" w:lineRule="auto"/>
        <w:contextualSpacing/>
        <w:jc w:val="both"/>
        <w:rPr>
          <w:sz w:val="24"/>
          <w:szCs w:val="24"/>
        </w:rPr>
      </w:pPr>
      <w:r w:rsidRPr="00747382">
        <w:rPr>
          <w:sz w:val="24"/>
          <w:szCs w:val="24"/>
        </w:rPr>
        <w:t>- дат</w:t>
      </w:r>
      <w:r w:rsidR="0086306E" w:rsidRPr="00747382">
        <w:rPr>
          <w:sz w:val="24"/>
          <w:szCs w:val="24"/>
        </w:rPr>
        <w:t>а</w:t>
      </w:r>
      <w:r w:rsidRPr="00747382">
        <w:rPr>
          <w:sz w:val="24"/>
          <w:szCs w:val="24"/>
        </w:rPr>
        <w:t xml:space="preserve"> получен</w:t>
      </w:r>
      <w:r w:rsidR="00513F71" w:rsidRPr="00747382">
        <w:rPr>
          <w:sz w:val="24"/>
          <w:szCs w:val="24"/>
        </w:rPr>
        <w:t>ия</w:t>
      </w:r>
      <w:r w:rsidRPr="00747382">
        <w:rPr>
          <w:sz w:val="24"/>
          <w:szCs w:val="24"/>
        </w:rPr>
        <w:t xml:space="preserve"> финансовых инструментов согласно крите</w:t>
      </w:r>
      <w:r w:rsidR="00CD64AC" w:rsidRPr="00747382">
        <w:rPr>
          <w:sz w:val="24"/>
          <w:szCs w:val="24"/>
        </w:rPr>
        <w:t>риям</w:t>
      </w:r>
      <w:r w:rsidRPr="00747382">
        <w:rPr>
          <w:sz w:val="24"/>
          <w:szCs w:val="24"/>
        </w:rPr>
        <w:t xml:space="preserve"> их признания </w:t>
      </w:r>
    </w:p>
    <w:p w:rsidR="00DB4E38" w:rsidRDefault="00B23ECF" w:rsidP="008C0171">
      <w:pPr>
        <w:spacing w:line="360" w:lineRule="auto"/>
        <w:contextualSpacing/>
        <w:rPr>
          <w:bCs/>
          <w:color w:val="000000"/>
          <w:sz w:val="24"/>
          <w:szCs w:val="24"/>
          <w:u w:val="single"/>
          <w:lang w:eastAsia="ru-RU"/>
        </w:rPr>
      </w:pPr>
      <w:r w:rsidRPr="00747382">
        <w:rPr>
          <w:bCs/>
          <w:color w:val="000000"/>
          <w:sz w:val="24"/>
          <w:szCs w:val="24"/>
          <w:u w:val="single"/>
          <w:lang w:eastAsia="ru-RU"/>
        </w:rPr>
        <w:t>Критерии прекращения признания:</w:t>
      </w:r>
    </w:p>
    <w:p w:rsidR="00563A0C" w:rsidRPr="00747382" w:rsidRDefault="00B23ECF" w:rsidP="00747382">
      <w:pPr>
        <w:spacing w:line="360" w:lineRule="auto"/>
        <w:contextualSpacing/>
        <w:jc w:val="both"/>
        <w:rPr>
          <w:bCs/>
          <w:color w:val="000000"/>
          <w:sz w:val="24"/>
          <w:szCs w:val="24"/>
          <w:lang w:eastAsia="ru-RU"/>
        </w:rPr>
      </w:pPr>
      <w:r w:rsidRPr="00747382">
        <w:rPr>
          <w:bCs/>
          <w:color w:val="000000"/>
          <w:sz w:val="24"/>
          <w:szCs w:val="24"/>
          <w:lang w:eastAsia="ru-RU"/>
        </w:rPr>
        <w:t xml:space="preserve">- </w:t>
      </w:r>
      <w:r w:rsidR="00563A0C" w:rsidRPr="00747382">
        <w:rPr>
          <w:bCs/>
          <w:color w:val="000000"/>
          <w:sz w:val="24"/>
          <w:szCs w:val="24"/>
          <w:lang w:eastAsia="ru-RU"/>
        </w:rPr>
        <w:t>дата исполнения фондом обязательств по погашению задолженности</w:t>
      </w:r>
    </w:p>
    <w:p w:rsidR="007A0ED0" w:rsidRPr="00747382" w:rsidRDefault="007A0ED0" w:rsidP="00747382">
      <w:pPr>
        <w:pStyle w:val="a5"/>
        <w:spacing w:line="360" w:lineRule="auto"/>
        <w:ind w:left="0"/>
        <w:contextualSpacing/>
        <w:jc w:val="both"/>
        <w:rPr>
          <w:rFonts w:ascii="Times New Roman" w:hAnsi="Times New Roman"/>
          <w:sz w:val="24"/>
          <w:szCs w:val="24"/>
          <w:u w:val="single"/>
        </w:rPr>
      </w:pPr>
      <w:r w:rsidRPr="00747382">
        <w:rPr>
          <w:rFonts w:ascii="Times New Roman" w:hAnsi="Times New Roman"/>
          <w:sz w:val="24"/>
          <w:szCs w:val="24"/>
          <w:u w:val="single"/>
        </w:rPr>
        <w:t>Определение справедливой стоимости:</w:t>
      </w:r>
    </w:p>
    <w:p w:rsidR="00A230DF" w:rsidRPr="00747382" w:rsidRDefault="00B23ECF" w:rsidP="00747382">
      <w:pPr>
        <w:pStyle w:val="a5"/>
        <w:spacing w:line="360" w:lineRule="auto"/>
        <w:ind w:left="0"/>
        <w:contextualSpacing/>
        <w:jc w:val="both"/>
        <w:rPr>
          <w:rFonts w:ascii="Times New Roman" w:hAnsi="Times New Roman"/>
          <w:sz w:val="24"/>
          <w:szCs w:val="24"/>
        </w:rPr>
      </w:pPr>
      <w:r w:rsidRPr="00747382">
        <w:rPr>
          <w:rFonts w:ascii="Times New Roman" w:hAnsi="Times New Roman"/>
          <w:sz w:val="24"/>
          <w:szCs w:val="24"/>
        </w:rPr>
        <w:t>Справедливая стоимость краткосроч</w:t>
      </w:r>
      <w:r w:rsidR="00714B04" w:rsidRPr="00747382">
        <w:rPr>
          <w:rFonts w:ascii="Times New Roman" w:hAnsi="Times New Roman"/>
          <w:sz w:val="24"/>
          <w:szCs w:val="24"/>
        </w:rPr>
        <w:t>ной</w:t>
      </w:r>
      <w:r w:rsidRPr="00747382">
        <w:rPr>
          <w:rFonts w:ascii="Times New Roman" w:hAnsi="Times New Roman"/>
          <w:sz w:val="24"/>
          <w:szCs w:val="24"/>
        </w:rPr>
        <w:t xml:space="preserve"> </w:t>
      </w:r>
      <w:r w:rsidR="00714B04" w:rsidRPr="00747382">
        <w:rPr>
          <w:rFonts w:ascii="Times New Roman" w:hAnsi="Times New Roman"/>
          <w:sz w:val="24"/>
          <w:szCs w:val="24"/>
        </w:rPr>
        <w:t>задолженности</w:t>
      </w:r>
      <w:r w:rsidRPr="00747382">
        <w:rPr>
          <w:rFonts w:ascii="Times New Roman" w:hAnsi="Times New Roman"/>
          <w:sz w:val="24"/>
          <w:szCs w:val="24"/>
        </w:rPr>
        <w:t xml:space="preserve"> определяется как номинальная стоимость</w:t>
      </w:r>
      <w:r w:rsidR="00A230DF" w:rsidRPr="00747382">
        <w:rPr>
          <w:rFonts w:ascii="Times New Roman" w:hAnsi="Times New Roman"/>
          <w:sz w:val="24"/>
          <w:szCs w:val="24"/>
        </w:rPr>
        <w:t>.</w:t>
      </w:r>
    </w:p>
    <w:p w:rsidR="00714B04" w:rsidRPr="00747382" w:rsidRDefault="00714B04" w:rsidP="00747382">
      <w:pPr>
        <w:pStyle w:val="a5"/>
        <w:spacing w:line="360" w:lineRule="auto"/>
        <w:ind w:left="0"/>
        <w:contextualSpacing/>
        <w:jc w:val="both"/>
        <w:rPr>
          <w:rFonts w:ascii="Times New Roman" w:hAnsi="Times New Roman"/>
          <w:sz w:val="24"/>
          <w:szCs w:val="24"/>
        </w:rPr>
      </w:pPr>
      <w:r w:rsidRPr="00747382">
        <w:rPr>
          <w:rFonts w:ascii="Times New Roman" w:hAnsi="Times New Roman"/>
          <w:sz w:val="24"/>
          <w:szCs w:val="24"/>
        </w:rPr>
        <w:t>Справедливая стоимость долгосрочной задолженности оценивается с использованием метода приведенной стоимости денежных потоков с использован</w:t>
      </w:r>
      <w:r w:rsidR="00A230DF" w:rsidRPr="00747382">
        <w:rPr>
          <w:rFonts w:ascii="Times New Roman" w:hAnsi="Times New Roman"/>
          <w:sz w:val="24"/>
          <w:szCs w:val="24"/>
        </w:rPr>
        <w:t>ием рыночной ставки по кредитам.</w:t>
      </w:r>
    </w:p>
    <w:p w:rsidR="00EB14CE" w:rsidRPr="008732E3" w:rsidRDefault="0024661B" w:rsidP="008C0171">
      <w:pPr>
        <w:pStyle w:val="2"/>
        <w:numPr>
          <w:ilvl w:val="1"/>
          <w:numId w:val="20"/>
        </w:numPr>
        <w:spacing w:before="0" w:after="0" w:line="360" w:lineRule="auto"/>
        <w:ind w:left="0" w:firstLine="0"/>
        <w:jc w:val="center"/>
        <w:rPr>
          <w:rFonts w:asciiTheme="minorHAnsi" w:hAnsiTheme="minorHAnsi" w:cs="Times New Roman"/>
          <w:i w:val="0"/>
        </w:rPr>
      </w:pPr>
      <w:bookmarkStart w:id="44" w:name="_Toc478639815"/>
      <w:r w:rsidRPr="0024661B">
        <w:rPr>
          <w:rFonts w:asciiTheme="minorHAnsi" w:hAnsiTheme="minorHAnsi" w:cs="Times New Roman"/>
          <w:i w:val="0"/>
        </w:rPr>
        <w:t>Прочие активы и обязательства</w:t>
      </w:r>
      <w:bookmarkEnd w:id="44"/>
    </w:p>
    <w:p w:rsidR="00E810E4" w:rsidRDefault="0024661B" w:rsidP="008C0171">
      <w:pPr>
        <w:pStyle w:val="2"/>
        <w:numPr>
          <w:ilvl w:val="2"/>
          <w:numId w:val="12"/>
        </w:numPr>
        <w:spacing w:before="0" w:after="0"/>
        <w:ind w:left="0" w:firstLine="0"/>
        <w:jc w:val="center"/>
        <w:rPr>
          <w:rFonts w:asciiTheme="minorHAnsi" w:eastAsiaTheme="minorHAnsi" w:hAnsiTheme="minorHAnsi"/>
          <w:i w:val="0"/>
        </w:rPr>
      </w:pPr>
      <w:bookmarkStart w:id="45" w:name="_Toc438049728"/>
      <w:bookmarkStart w:id="46" w:name="_Toc478639816"/>
      <w:r w:rsidRPr="0024661B">
        <w:rPr>
          <w:rFonts w:asciiTheme="minorHAnsi" w:eastAsiaTheme="minorHAnsi" w:hAnsiTheme="minorHAnsi"/>
          <w:i w:val="0"/>
        </w:rPr>
        <w:t>Недвижимое имущество.</w:t>
      </w:r>
      <w:bookmarkEnd w:id="45"/>
      <w:bookmarkEnd w:id="46"/>
    </w:p>
    <w:p w:rsidR="00E810E4" w:rsidRDefault="00E810E4" w:rsidP="008C0171">
      <w:pPr>
        <w:pStyle w:val="a5"/>
        <w:ind w:left="0"/>
        <w:contextualSpacing/>
        <w:jc w:val="center"/>
        <w:rPr>
          <w:rFonts w:asciiTheme="minorHAnsi" w:eastAsiaTheme="minorHAnsi" w:hAnsiTheme="minorHAnsi"/>
          <w:b/>
          <w:sz w:val="24"/>
          <w:szCs w:val="24"/>
        </w:rPr>
      </w:pPr>
    </w:p>
    <w:p w:rsidR="00E810E4" w:rsidRDefault="0024661B" w:rsidP="008C0171">
      <w:pPr>
        <w:spacing w:line="360" w:lineRule="auto"/>
        <w:contextualSpacing/>
        <w:jc w:val="both"/>
        <w:rPr>
          <w:sz w:val="24"/>
          <w:szCs w:val="24"/>
          <w:u w:val="single"/>
        </w:rPr>
      </w:pPr>
      <w:r w:rsidRPr="0024661B">
        <w:rPr>
          <w:sz w:val="24"/>
          <w:szCs w:val="24"/>
          <w:u w:val="single"/>
        </w:rPr>
        <w:t>Критерии признания:</w:t>
      </w:r>
    </w:p>
    <w:p w:rsidR="00E810E4" w:rsidRDefault="0024661B" w:rsidP="008C0171">
      <w:pPr>
        <w:spacing w:line="360" w:lineRule="auto"/>
        <w:contextualSpacing/>
        <w:jc w:val="both"/>
        <w:rPr>
          <w:sz w:val="24"/>
          <w:szCs w:val="24"/>
        </w:rPr>
      </w:pPr>
      <w:r w:rsidRPr="0024661B">
        <w:rPr>
          <w:sz w:val="24"/>
          <w:szCs w:val="24"/>
        </w:rPr>
        <w:t xml:space="preserve"> - </w:t>
      </w:r>
      <w:proofErr w:type="gramStart"/>
      <w:r w:rsidRPr="0024661B">
        <w:rPr>
          <w:sz w:val="24"/>
          <w:szCs w:val="24"/>
        </w:rPr>
        <w:t>с даты</w:t>
      </w:r>
      <w:proofErr w:type="gramEnd"/>
      <w:r w:rsidRPr="0024661B">
        <w:rPr>
          <w:sz w:val="24"/>
          <w:szCs w:val="24"/>
        </w:rPr>
        <w:t xml:space="preserve"> государственной регистрации перехода права на недвижимое имущество</w:t>
      </w:r>
      <w:r w:rsidR="003D1216">
        <w:rPr>
          <w:sz w:val="24"/>
          <w:szCs w:val="24"/>
        </w:rPr>
        <w:t xml:space="preserve"> к владельцам инвестиционных паев Фонда;</w:t>
      </w:r>
    </w:p>
    <w:p w:rsidR="00E810E4" w:rsidRDefault="0024661B" w:rsidP="008C0171">
      <w:pPr>
        <w:spacing w:line="360" w:lineRule="auto"/>
        <w:contextualSpacing/>
        <w:jc w:val="both"/>
        <w:rPr>
          <w:bCs/>
          <w:color w:val="000000"/>
          <w:sz w:val="24"/>
          <w:szCs w:val="24"/>
          <w:u w:val="single"/>
          <w:lang w:eastAsia="ru-RU"/>
        </w:rPr>
      </w:pPr>
      <w:r w:rsidRPr="0024661B">
        <w:rPr>
          <w:bCs/>
          <w:color w:val="000000"/>
          <w:sz w:val="24"/>
          <w:szCs w:val="24"/>
          <w:u w:val="single"/>
          <w:lang w:eastAsia="ru-RU"/>
        </w:rPr>
        <w:t>Критерии прекращения признания:</w:t>
      </w:r>
    </w:p>
    <w:p w:rsidR="00E810E4" w:rsidRDefault="0024661B" w:rsidP="008C0171">
      <w:pPr>
        <w:pStyle w:val="ConsPlusNormal"/>
        <w:spacing w:line="360" w:lineRule="auto"/>
        <w:jc w:val="both"/>
        <w:rPr>
          <w:sz w:val="24"/>
          <w:szCs w:val="24"/>
        </w:rPr>
      </w:pPr>
      <w:r w:rsidRPr="0024661B">
        <w:rPr>
          <w:sz w:val="24"/>
          <w:szCs w:val="24"/>
        </w:rPr>
        <w:t xml:space="preserve"> - </w:t>
      </w:r>
      <w:proofErr w:type="gramStart"/>
      <w:r w:rsidRPr="0024661B">
        <w:rPr>
          <w:sz w:val="24"/>
          <w:szCs w:val="24"/>
        </w:rPr>
        <w:t>с даты</w:t>
      </w:r>
      <w:proofErr w:type="gramEnd"/>
      <w:r w:rsidRPr="0024661B">
        <w:rPr>
          <w:sz w:val="24"/>
          <w:szCs w:val="24"/>
        </w:rPr>
        <w:t xml:space="preserve"> государственной регистрации перехода права на недвижимое имущество</w:t>
      </w:r>
      <w:r w:rsidR="003D1216">
        <w:rPr>
          <w:sz w:val="24"/>
          <w:szCs w:val="24"/>
        </w:rPr>
        <w:t>, входящее в состав Фонд</w:t>
      </w:r>
      <w:r w:rsidR="007525C0">
        <w:rPr>
          <w:sz w:val="24"/>
          <w:szCs w:val="24"/>
        </w:rPr>
        <w:t>а</w:t>
      </w:r>
      <w:r w:rsidR="003D1216">
        <w:rPr>
          <w:sz w:val="24"/>
          <w:szCs w:val="24"/>
        </w:rPr>
        <w:t>, к Покупателю</w:t>
      </w:r>
      <w:r w:rsidR="005A56B7">
        <w:rPr>
          <w:sz w:val="24"/>
          <w:szCs w:val="24"/>
        </w:rPr>
        <w:t>.</w:t>
      </w:r>
    </w:p>
    <w:p w:rsidR="00E810E4" w:rsidRDefault="0024661B" w:rsidP="008C0171">
      <w:pPr>
        <w:pStyle w:val="a5"/>
        <w:spacing w:line="360" w:lineRule="auto"/>
        <w:ind w:left="0"/>
        <w:contextualSpacing/>
        <w:jc w:val="both"/>
        <w:rPr>
          <w:rFonts w:ascii="Times New Roman" w:hAnsi="Times New Roman"/>
          <w:sz w:val="24"/>
          <w:szCs w:val="24"/>
          <w:u w:val="single"/>
        </w:rPr>
      </w:pPr>
      <w:r w:rsidRPr="0024661B">
        <w:rPr>
          <w:rFonts w:ascii="Times New Roman" w:hAnsi="Times New Roman"/>
          <w:sz w:val="24"/>
          <w:szCs w:val="24"/>
          <w:u w:val="single"/>
        </w:rPr>
        <w:t>Определение справедливой стоимости:</w:t>
      </w:r>
    </w:p>
    <w:p w:rsidR="008732E3" w:rsidRPr="008732E3" w:rsidRDefault="0024661B" w:rsidP="004C6773">
      <w:pPr>
        <w:pStyle w:val="ConsTitle"/>
        <w:widowControl/>
        <w:tabs>
          <w:tab w:val="left" w:pos="0"/>
        </w:tabs>
        <w:spacing w:line="360" w:lineRule="auto"/>
        <w:ind w:firstLine="567"/>
        <w:jc w:val="both"/>
        <w:rPr>
          <w:rFonts w:ascii="Times New Roman" w:hAnsi="Times New Roman" w:cs="Times New Roman"/>
          <w:b w:val="0"/>
          <w:sz w:val="24"/>
          <w:szCs w:val="24"/>
        </w:rPr>
      </w:pPr>
      <w:r w:rsidRPr="0024661B">
        <w:rPr>
          <w:rFonts w:ascii="Times New Roman" w:hAnsi="Times New Roman" w:cs="Times New Roman"/>
          <w:b w:val="0"/>
          <w:sz w:val="24"/>
          <w:szCs w:val="24"/>
        </w:rPr>
        <w:t>Справедливая стоимость недвижимого имущества определяется на основании отчета оценщика</w:t>
      </w:r>
      <w:r w:rsidR="008732E3">
        <w:rPr>
          <w:rFonts w:ascii="Times New Roman" w:hAnsi="Times New Roman" w:cs="Times New Roman"/>
          <w:b w:val="0"/>
          <w:sz w:val="24"/>
          <w:szCs w:val="24"/>
        </w:rPr>
        <w:t>.</w:t>
      </w:r>
    </w:p>
    <w:p w:rsidR="00E810E4" w:rsidRPr="00E810E4" w:rsidRDefault="0024661B">
      <w:pPr>
        <w:pStyle w:val="2"/>
        <w:numPr>
          <w:ilvl w:val="2"/>
          <w:numId w:val="19"/>
        </w:numPr>
        <w:ind w:left="0" w:firstLine="0"/>
        <w:jc w:val="center"/>
        <w:rPr>
          <w:rFonts w:asciiTheme="minorHAnsi" w:hAnsiTheme="minorHAnsi"/>
          <w:i w:val="0"/>
        </w:rPr>
      </w:pPr>
      <w:bookmarkStart w:id="47" w:name="_Toc438049730"/>
      <w:bookmarkStart w:id="48" w:name="_Toc478639817"/>
      <w:r w:rsidRPr="0024661B">
        <w:rPr>
          <w:rFonts w:asciiTheme="minorHAnsi" w:hAnsiTheme="minorHAnsi"/>
          <w:i w:val="0"/>
        </w:rPr>
        <w:t>Право аренды недвижимого имущества.</w:t>
      </w:r>
      <w:bookmarkEnd w:id="47"/>
      <w:bookmarkEnd w:id="48"/>
    </w:p>
    <w:p w:rsidR="008732E3" w:rsidRPr="00E606BC" w:rsidRDefault="008732E3" w:rsidP="008732E3">
      <w:pPr>
        <w:tabs>
          <w:tab w:val="left" w:pos="0"/>
        </w:tabs>
        <w:jc w:val="both"/>
        <w:rPr>
          <w:rFonts w:asciiTheme="minorHAnsi" w:hAnsiTheme="minorHAnsi"/>
          <w:sz w:val="24"/>
          <w:szCs w:val="24"/>
          <w:u w:val="single"/>
        </w:rPr>
      </w:pPr>
    </w:p>
    <w:p w:rsidR="008732E3" w:rsidRPr="008732E3" w:rsidRDefault="0024661B" w:rsidP="004C6773">
      <w:pPr>
        <w:tabs>
          <w:tab w:val="left" w:pos="0"/>
        </w:tabs>
        <w:spacing w:line="360" w:lineRule="auto"/>
        <w:jc w:val="both"/>
        <w:rPr>
          <w:sz w:val="24"/>
          <w:szCs w:val="24"/>
        </w:rPr>
      </w:pPr>
      <w:r w:rsidRPr="0024661B">
        <w:rPr>
          <w:sz w:val="24"/>
          <w:szCs w:val="24"/>
          <w:u w:val="single"/>
        </w:rPr>
        <w:t>Критерии признания:</w:t>
      </w:r>
      <w:r w:rsidRPr="0024661B">
        <w:rPr>
          <w:sz w:val="24"/>
          <w:szCs w:val="24"/>
        </w:rPr>
        <w:t xml:space="preserve"> </w:t>
      </w:r>
    </w:p>
    <w:p w:rsidR="00E810E4" w:rsidRDefault="0024661B" w:rsidP="004C6773">
      <w:pPr>
        <w:tabs>
          <w:tab w:val="left" w:pos="0"/>
        </w:tabs>
        <w:spacing w:before="120" w:line="360" w:lineRule="auto"/>
        <w:jc w:val="both"/>
        <w:rPr>
          <w:sz w:val="24"/>
          <w:szCs w:val="24"/>
        </w:rPr>
      </w:pPr>
      <w:r w:rsidRPr="0024661B">
        <w:rPr>
          <w:sz w:val="24"/>
          <w:szCs w:val="24"/>
        </w:rPr>
        <w:t xml:space="preserve"> - </w:t>
      </w:r>
      <w:proofErr w:type="gramStart"/>
      <w:r w:rsidR="00B447C1">
        <w:rPr>
          <w:sz w:val="24"/>
          <w:szCs w:val="24"/>
        </w:rPr>
        <w:t xml:space="preserve">с </w:t>
      </w:r>
      <w:r w:rsidRPr="0024661B">
        <w:rPr>
          <w:sz w:val="24"/>
          <w:szCs w:val="24"/>
        </w:rPr>
        <w:t>дат</w:t>
      </w:r>
      <w:r w:rsidR="00B447C1">
        <w:rPr>
          <w:sz w:val="24"/>
          <w:szCs w:val="24"/>
        </w:rPr>
        <w:t>ы</w:t>
      </w:r>
      <w:r w:rsidRPr="0024661B">
        <w:rPr>
          <w:sz w:val="24"/>
          <w:szCs w:val="24"/>
        </w:rPr>
        <w:t xml:space="preserve"> приема</w:t>
      </w:r>
      <w:proofErr w:type="gramEnd"/>
      <w:r w:rsidRPr="0024661B">
        <w:rPr>
          <w:sz w:val="24"/>
          <w:szCs w:val="24"/>
        </w:rPr>
        <w:t xml:space="preserve"> </w:t>
      </w:r>
      <w:r w:rsidR="00B447C1">
        <w:rPr>
          <w:sz w:val="24"/>
          <w:szCs w:val="24"/>
        </w:rPr>
        <w:t xml:space="preserve">объекта </w:t>
      </w:r>
      <w:r w:rsidRPr="0024661B">
        <w:rPr>
          <w:sz w:val="24"/>
          <w:szCs w:val="24"/>
        </w:rPr>
        <w:t>недвижимости по акту приема – передачи/иному документу</w:t>
      </w:r>
      <w:r w:rsidR="00B447C1">
        <w:rPr>
          <w:sz w:val="24"/>
          <w:szCs w:val="24"/>
        </w:rPr>
        <w:t xml:space="preserve"> </w:t>
      </w:r>
      <w:r w:rsidR="00A724CE">
        <w:rPr>
          <w:sz w:val="24"/>
          <w:szCs w:val="24"/>
        </w:rPr>
        <w:t>на отчетную дату</w:t>
      </w:r>
    </w:p>
    <w:p w:rsidR="008732E3" w:rsidRPr="008732E3" w:rsidRDefault="0024661B" w:rsidP="004C6773">
      <w:pPr>
        <w:tabs>
          <w:tab w:val="left" w:pos="0"/>
        </w:tabs>
        <w:spacing w:line="360" w:lineRule="auto"/>
        <w:jc w:val="both"/>
        <w:rPr>
          <w:sz w:val="24"/>
          <w:szCs w:val="24"/>
        </w:rPr>
      </w:pPr>
      <w:r w:rsidRPr="0024661B">
        <w:rPr>
          <w:bCs/>
          <w:sz w:val="24"/>
          <w:szCs w:val="24"/>
          <w:u w:val="single"/>
        </w:rPr>
        <w:lastRenderedPageBreak/>
        <w:t>Критерии прекращения признания:</w:t>
      </w:r>
    </w:p>
    <w:p w:rsidR="00E810E4" w:rsidRDefault="0024661B" w:rsidP="004C6773">
      <w:pPr>
        <w:tabs>
          <w:tab w:val="left" w:pos="0"/>
        </w:tabs>
        <w:spacing w:before="120" w:line="360" w:lineRule="auto"/>
        <w:jc w:val="both"/>
        <w:rPr>
          <w:sz w:val="24"/>
          <w:szCs w:val="24"/>
        </w:rPr>
      </w:pPr>
      <w:r w:rsidRPr="0024661B">
        <w:rPr>
          <w:sz w:val="24"/>
          <w:szCs w:val="24"/>
        </w:rPr>
        <w:t xml:space="preserve">- дата возврата </w:t>
      </w:r>
      <w:r w:rsidR="00B447C1">
        <w:rPr>
          <w:sz w:val="24"/>
          <w:szCs w:val="24"/>
        </w:rPr>
        <w:t xml:space="preserve">объекта </w:t>
      </w:r>
      <w:r w:rsidRPr="0024661B">
        <w:rPr>
          <w:sz w:val="24"/>
          <w:szCs w:val="24"/>
        </w:rPr>
        <w:t>недвижимости по акту приема – передачи/иному документу</w:t>
      </w:r>
      <w:r w:rsidR="000261FE">
        <w:rPr>
          <w:sz w:val="24"/>
          <w:szCs w:val="24"/>
        </w:rPr>
        <w:t>;</w:t>
      </w:r>
    </w:p>
    <w:p w:rsidR="00E810E4" w:rsidRDefault="0024661B" w:rsidP="004C6773">
      <w:pPr>
        <w:tabs>
          <w:tab w:val="left" w:pos="0"/>
        </w:tabs>
        <w:spacing w:before="120" w:line="360" w:lineRule="auto"/>
        <w:jc w:val="both"/>
        <w:rPr>
          <w:sz w:val="24"/>
          <w:szCs w:val="24"/>
        </w:rPr>
      </w:pPr>
      <w:r w:rsidRPr="0024661B">
        <w:rPr>
          <w:sz w:val="24"/>
          <w:szCs w:val="24"/>
        </w:rPr>
        <w:t>- дата передачи Фондом прав и/или обязанностей по договору аренды недвижимого имущества третьему лицу</w:t>
      </w:r>
      <w:r w:rsidR="000261FE">
        <w:rPr>
          <w:sz w:val="24"/>
          <w:szCs w:val="24"/>
        </w:rPr>
        <w:t>;</w:t>
      </w:r>
    </w:p>
    <w:p w:rsidR="00E810E4" w:rsidRDefault="0024661B" w:rsidP="004C6773">
      <w:pPr>
        <w:tabs>
          <w:tab w:val="left" w:pos="0"/>
        </w:tabs>
        <w:spacing w:before="120" w:line="360" w:lineRule="auto"/>
        <w:jc w:val="both"/>
        <w:rPr>
          <w:sz w:val="24"/>
          <w:szCs w:val="24"/>
        </w:rPr>
      </w:pPr>
      <w:r w:rsidRPr="0024661B">
        <w:rPr>
          <w:sz w:val="24"/>
          <w:szCs w:val="24"/>
        </w:rPr>
        <w:t>-</w:t>
      </w:r>
      <w:r w:rsidR="008732E3" w:rsidRPr="008732E3">
        <w:t xml:space="preserve"> </w:t>
      </w:r>
      <w:r w:rsidRPr="0024661B">
        <w:rPr>
          <w:sz w:val="24"/>
          <w:szCs w:val="24"/>
        </w:rPr>
        <w:t xml:space="preserve">в дату прочего прекращения прав и обязательств по договору в соответствии с законодательством </w:t>
      </w:r>
      <w:r w:rsidR="000261FE">
        <w:rPr>
          <w:sz w:val="24"/>
          <w:szCs w:val="24"/>
        </w:rPr>
        <w:t>и/</w:t>
      </w:r>
      <w:r w:rsidRPr="0024661B">
        <w:rPr>
          <w:sz w:val="24"/>
          <w:szCs w:val="24"/>
        </w:rPr>
        <w:t>или договором.</w:t>
      </w:r>
    </w:p>
    <w:p w:rsidR="00E810E4" w:rsidRDefault="0024661B" w:rsidP="004C6773">
      <w:pPr>
        <w:tabs>
          <w:tab w:val="left" w:pos="0"/>
        </w:tabs>
        <w:spacing w:line="360" w:lineRule="auto"/>
        <w:jc w:val="both"/>
        <w:rPr>
          <w:b/>
          <w:sz w:val="24"/>
          <w:szCs w:val="24"/>
          <w:u w:val="single"/>
        </w:rPr>
      </w:pPr>
      <w:r w:rsidRPr="0024661B">
        <w:rPr>
          <w:sz w:val="24"/>
          <w:szCs w:val="24"/>
          <w:u w:val="single"/>
        </w:rPr>
        <w:t>Определение стоимости прав аренды:</w:t>
      </w:r>
    </w:p>
    <w:p w:rsidR="00A724CE" w:rsidRPr="0006778D" w:rsidRDefault="00A724CE" w:rsidP="00D630AA">
      <w:pPr>
        <w:tabs>
          <w:tab w:val="left" w:pos="0"/>
        </w:tabs>
        <w:spacing w:line="360" w:lineRule="auto"/>
        <w:ind w:firstLine="567"/>
        <w:jc w:val="both"/>
        <w:rPr>
          <w:sz w:val="24"/>
          <w:szCs w:val="24"/>
        </w:rPr>
      </w:pPr>
      <w:proofErr w:type="gramStart"/>
      <w:r w:rsidRPr="0006778D">
        <w:rPr>
          <w:sz w:val="24"/>
          <w:szCs w:val="24"/>
        </w:rPr>
        <w:t xml:space="preserve">По договорам операционной аренды, по которым Управляющая компания Д.У. Фондом выступает арендатором, в случае если последний рабочий и последний календарный дни месяца не совпадают, кредиторская задолженность в сумме, определенной соответствующим договором, признается в последний рабочий день отчетного месяца из расчета полного  календарного месяца. </w:t>
      </w:r>
      <w:proofErr w:type="gramEnd"/>
    </w:p>
    <w:p w:rsidR="00A724CE" w:rsidRPr="0006778D" w:rsidRDefault="00A724CE" w:rsidP="00D630AA">
      <w:pPr>
        <w:tabs>
          <w:tab w:val="left" w:pos="0"/>
        </w:tabs>
        <w:spacing w:line="360" w:lineRule="auto"/>
        <w:ind w:firstLine="567"/>
        <w:jc w:val="both"/>
        <w:rPr>
          <w:sz w:val="24"/>
          <w:szCs w:val="24"/>
        </w:rPr>
      </w:pPr>
      <w:r w:rsidRPr="0006778D">
        <w:rPr>
          <w:sz w:val="24"/>
          <w:szCs w:val="24"/>
        </w:rPr>
        <w:t>В случае прекращения срока аренды (прекращения права аренды в силу закона) до окончания отчетного месяца кредиторская задолженность признается в дату прекращения срока аренды (прекращения права аренды в силу закона).</w:t>
      </w:r>
    </w:p>
    <w:p w:rsidR="00A724CE" w:rsidRPr="0006778D" w:rsidRDefault="00A724CE" w:rsidP="00D630AA">
      <w:pPr>
        <w:tabs>
          <w:tab w:val="left" w:pos="0"/>
        </w:tabs>
        <w:spacing w:line="360" w:lineRule="auto"/>
        <w:ind w:firstLine="567"/>
        <w:jc w:val="both"/>
        <w:rPr>
          <w:sz w:val="24"/>
          <w:szCs w:val="24"/>
        </w:rPr>
      </w:pPr>
      <w:r w:rsidRPr="0006778D">
        <w:rPr>
          <w:sz w:val="24"/>
          <w:szCs w:val="24"/>
        </w:rPr>
        <w:t>Кредиторская задолженность прекращает признаваться в дату списания денежных сре</w:t>
      </w:r>
      <w:proofErr w:type="gramStart"/>
      <w:r w:rsidRPr="0006778D">
        <w:rPr>
          <w:sz w:val="24"/>
          <w:szCs w:val="24"/>
        </w:rPr>
        <w:t>дств с б</w:t>
      </w:r>
      <w:proofErr w:type="gramEnd"/>
      <w:r w:rsidRPr="0006778D">
        <w:rPr>
          <w:sz w:val="24"/>
          <w:szCs w:val="24"/>
        </w:rPr>
        <w:t>анковского счета Управляющей компании Д.У. Фондом в счет</w:t>
      </w:r>
      <w:r w:rsidRPr="0006778D" w:rsidDel="00D2672C">
        <w:rPr>
          <w:sz w:val="24"/>
          <w:szCs w:val="24"/>
        </w:rPr>
        <w:t xml:space="preserve"> </w:t>
      </w:r>
      <w:r w:rsidRPr="0006778D">
        <w:rPr>
          <w:sz w:val="24"/>
          <w:szCs w:val="24"/>
        </w:rPr>
        <w:t>оплаты вышеуказанной задолженности. Если арендная плата оплачена авансом, то прекращение признания кредиторской задолженности производится одновременно с прекращением признания отраженной ранее в качестве актива предоплаты по соответствующему авансу.</w:t>
      </w:r>
    </w:p>
    <w:p w:rsidR="00A724CE" w:rsidRDefault="00A724CE" w:rsidP="00D630AA">
      <w:pPr>
        <w:tabs>
          <w:tab w:val="left" w:pos="0"/>
        </w:tabs>
        <w:spacing w:line="360" w:lineRule="auto"/>
        <w:ind w:firstLine="567"/>
        <w:jc w:val="both"/>
        <w:rPr>
          <w:sz w:val="24"/>
          <w:szCs w:val="24"/>
        </w:rPr>
      </w:pPr>
      <w:proofErr w:type="gramStart"/>
      <w:r w:rsidRPr="0006778D">
        <w:rPr>
          <w:sz w:val="24"/>
          <w:szCs w:val="24"/>
        </w:rPr>
        <w:t>По договорам операционной аренды, согласно которым Управляющая компания Д.У. Фондом выступает арендодателем, в случае если последний рабочий и последний календарный дни месяца не совпадают, дебиторская задолженность в сумме, определенной соответствующим договором, признается на последний рабочий день отчетного месяца из расчета полного  календарного месяца</w:t>
      </w:r>
      <w:r>
        <w:rPr>
          <w:sz w:val="24"/>
          <w:szCs w:val="24"/>
        </w:rPr>
        <w:t xml:space="preserve">. </w:t>
      </w:r>
      <w:proofErr w:type="gramEnd"/>
    </w:p>
    <w:p w:rsidR="00A724CE" w:rsidRPr="0006778D" w:rsidRDefault="00A724CE" w:rsidP="00D630AA">
      <w:pPr>
        <w:tabs>
          <w:tab w:val="left" w:pos="0"/>
        </w:tabs>
        <w:spacing w:line="360" w:lineRule="auto"/>
        <w:ind w:firstLine="567"/>
        <w:jc w:val="both"/>
        <w:rPr>
          <w:sz w:val="24"/>
          <w:szCs w:val="24"/>
        </w:rPr>
      </w:pPr>
      <w:r>
        <w:rPr>
          <w:sz w:val="24"/>
          <w:szCs w:val="24"/>
        </w:rPr>
        <w:t>П</w:t>
      </w:r>
      <w:r w:rsidRPr="0006778D">
        <w:rPr>
          <w:sz w:val="24"/>
          <w:szCs w:val="24"/>
        </w:rPr>
        <w:t>ри прекращении срока аренды до окончания отчетного месяца (в том числе утраты прав арендодателя связи с реализацией объекта аренды из Фонда) дебиторская задолженность призна</w:t>
      </w:r>
      <w:r>
        <w:rPr>
          <w:sz w:val="24"/>
          <w:szCs w:val="24"/>
        </w:rPr>
        <w:t>е</w:t>
      </w:r>
      <w:r w:rsidRPr="0006778D">
        <w:rPr>
          <w:sz w:val="24"/>
          <w:szCs w:val="24"/>
        </w:rPr>
        <w:t>тся в дату прекращения срока аренды (утраты прав арендодателя)</w:t>
      </w:r>
      <w:r>
        <w:rPr>
          <w:sz w:val="24"/>
          <w:szCs w:val="24"/>
        </w:rPr>
        <w:t>.</w:t>
      </w:r>
    </w:p>
    <w:p w:rsidR="00A724CE" w:rsidRPr="0006778D" w:rsidRDefault="00A724CE" w:rsidP="00D630AA">
      <w:pPr>
        <w:tabs>
          <w:tab w:val="left" w:pos="0"/>
        </w:tabs>
        <w:spacing w:line="360" w:lineRule="auto"/>
        <w:ind w:firstLine="567"/>
        <w:jc w:val="both"/>
        <w:rPr>
          <w:sz w:val="24"/>
          <w:szCs w:val="24"/>
        </w:rPr>
      </w:pPr>
      <w:r w:rsidRPr="0006778D">
        <w:rPr>
          <w:sz w:val="24"/>
          <w:szCs w:val="24"/>
        </w:rPr>
        <w:t xml:space="preserve">Дебиторская задолженность прекращает признаваться в момент ее оплаты арендатором или иного исполнения обязательства. Если арендная плата внесена арендатором авансом, то прекращение признания дебиторской задолженности производится одновременно с прекращением признания кредиторской задолженности по соответствующему полученному авансу. </w:t>
      </w:r>
    </w:p>
    <w:p w:rsidR="008732E3" w:rsidRPr="0053719F" w:rsidRDefault="0024661B" w:rsidP="00D630AA">
      <w:pPr>
        <w:tabs>
          <w:tab w:val="left" w:pos="0"/>
        </w:tabs>
        <w:spacing w:line="360" w:lineRule="auto"/>
        <w:ind w:firstLine="567"/>
        <w:jc w:val="both"/>
        <w:rPr>
          <w:sz w:val="24"/>
          <w:szCs w:val="24"/>
        </w:rPr>
      </w:pPr>
      <w:r w:rsidRPr="0024661B">
        <w:rPr>
          <w:sz w:val="24"/>
          <w:szCs w:val="24"/>
        </w:rPr>
        <w:lastRenderedPageBreak/>
        <w:t>Стоимость прав аренды земельного участка, на котором находится объект недвижимости, входящий в состав активов Фонда, может учитыват</w:t>
      </w:r>
      <w:r w:rsidR="00EE53D3">
        <w:rPr>
          <w:sz w:val="24"/>
          <w:szCs w:val="24"/>
        </w:rPr>
        <w:t>ь</w:t>
      </w:r>
      <w:r w:rsidRPr="0024661B">
        <w:rPr>
          <w:sz w:val="24"/>
          <w:szCs w:val="24"/>
        </w:rPr>
        <w:t>ся оценщиком в справедливой стоимости такого объекта недвижимости.</w:t>
      </w:r>
    </w:p>
    <w:p w:rsidR="00A503A8" w:rsidRPr="0053719F" w:rsidRDefault="0053719F" w:rsidP="0053719F">
      <w:pPr>
        <w:pStyle w:val="2"/>
        <w:jc w:val="both"/>
        <w:rPr>
          <w:rFonts w:asciiTheme="minorHAnsi" w:hAnsiTheme="minorHAnsi"/>
          <w:i w:val="0"/>
        </w:rPr>
      </w:pPr>
      <w:bookmarkStart w:id="49" w:name="_Toc478639818"/>
      <w:r w:rsidRPr="0053719F">
        <w:t xml:space="preserve">3.3.3 </w:t>
      </w:r>
      <w:r w:rsidR="00A503A8" w:rsidRPr="0053719F">
        <w:rPr>
          <w:rFonts w:asciiTheme="minorHAnsi" w:hAnsiTheme="minorHAnsi"/>
          <w:i w:val="0"/>
        </w:rPr>
        <w:t xml:space="preserve">Имущественные права из договоров участия в долевом строительстве объектов недвижимого имущества, заключенных в соответствии с Федеральным </w:t>
      </w:r>
      <w:hyperlink r:id="rId11" w:history="1">
        <w:r w:rsidR="00A503A8" w:rsidRPr="0053719F">
          <w:rPr>
            <w:rFonts w:asciiTheme="minorHAnsi" w:hAnsiTheme="minorHAnsi"/>
            <w:i w:val="0"/>
          </w:rPr>
          <w:t>законом</w:t>
        </w:r>
      </w:hyperlink>
      <w:r w:rsidR="00A503A8" w:rsidRPr="0053719F">
        <w:rPr>
          <w:rFonts w:asciiTheme="minorHAnsi" w:hAnsiTheme="minorHAnsi"/>
          <w:i w:val="0"/>
        </w:rP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Pr="0053719F">
        <w:rPr>
          <w:rFonts w:asciiTheme="minorHAnsi" w:hAnsiTheme="minorHAnsi"/>
          <w:i w:val="0"/>
        </w:rPr>
        <w:t>.</w:t>
      </w:r>
      <w:bookmarkEnd w:id="49"/>
      <w:r w:rsidR="00A503A8" w:rsidRPr="0053719F">
        <w:rPr>
          <w:rFonts w:asciiTheme="minorHAnsi" w:hAnsiTheme="minorHAnsi"/>
          <w:i w:val="0"/>
        </w:rPr>
        <w:t xml:space="preserve"> </w:t>
      </w:r>
    </w:p>
    <w:p w:rsidR="00A503A8" w:rsidRPr="0053719F" w:rsidRDefault="00A503A8" w:rsidP="00A503A8">
      <w:pPr>
        <w:rPr>
          <w:b/>
          <w:sz w:val="22"/>
          <w:szCs w:val="22"/>
        </w:rPr>
      </w:pPr>
    </w:p>
    <w:p w:rsidR="00A503A8" w:rsidRPr="0053719F" w:rsidRDefault="00A503A8" w:rsidP="0053719F">
      <w:pPr>
        <w:pStyle w:val="ConsTitle"/>
        <w:widowControl/>
        <w:tabs>
          <w:tab w:val="left" w:pos="0"/>
        </w:tabs>
        <w:spacing w:line="360" w:lineRule="auto"/>
        <w:ind w:firstLine="284"/>
        <w:jc w:val="both"/>
        <w:rPr>
          <w:rFonts w:ascii="Times New Roman" w:hAnsi="Times New Roman" w:cs="Times New Roman"/>
          <w:b w:val="0"/>
          <w:sz w:val="24"/>
          <w:szCs w:val="24"/>
        </w:rPr>
      </w:pPr>
      <w:r w:rsidRPr="0053719F">
        <w:rPr>
          <w:rFonts w:ascii="Times New Roman" w:hAnsi="Times New Roman" w:cs="Times New Roman"/>
          <w:b w:val="0"/>
          <w:sz w:val="24"/>
          <w:szCs w:val="24"/>
        </w:rPr>
        <w:t>Критерии признания (прекращения признания) активов</w:t>
      </w:r>
    </w:p>
    <w:p w:rsidR="00A503A8" w:rsidRPr="0053719F" w:rsidRDefault="00A503A8" w:rsidP="0053719F">
      <w:pPr>
        <w:pStyle w:val="ConsPlusNormal"/>
        <w:spacing w:line="360" w:lineRule="auto"/>
        <w:ind w:firstLine="284"/>
        <w:jc w:val="both"/>
        <w:rPr>
          <w:sz w:val="24"/>
          <w:szCs w:val="24"/>
        </w:rPr>
      </w:pPr>
      <w:r w:rsidRPr="0053719F">
        <w:rPr>
          <w:sz w:val="24"/>
          <w:szCs w:val="24"/>
        </w:rPr>
        <w:t>Имущественные права, признаются финансовым активом:</w:t>
      </w:r>
    </w:p>
    <w:p w:rsidR="00A503A8" w:rsidRPr="0053719F" w:rsidRDefault="00A503A8" w:rsidP="0053719F">
      <w:pPr>
        <w:pStyle w:val="ConsTitle"/>
        <w:widowControl/>
        <w:numPr>
          <w:ilvl w:val="0"/>
          <w:numId w:val="32"/>
        </w:numPr>
        <w:spacing w:line="360" w:lineRule="auto"/>
        <w:ind w:left="1701" w:hanging="567"/>
        <w:jc w:val="both"/>
        <w:rPr>
          <w:rFonts w:ascii="Times New Roman" w:hAnsi="Times New Roman" w:cs="Times New Roman"/>
          <w:b w:val="0"/>
          <w:sz w:val="24"/>
          <w:szCs w:val="24"/>
        </w:rPr>
      </w:pPr>
      <w:proofErr w:type="gramStart"/>
      <w:r w:rsidRPr="0053719F">
        <w:rPr>
          <w:rFonts w:ascii="Times New Roman" w:hAnsi="Times New Roman" w:cs="Times New Roman"/>
          <w:b w:val="0"/>
          <w:sz w:val="24"/>
          <w:szCs w:val="24"/>
        </w:rPr>
        <w:t>с даты подписания</w:t>
      </w:r>
      <w:proofErr w:type="gramEnd"/>
      <w:r w:rsidRPr="0053719F">
        <w:rPr>
          <w:rFonts w:ascii="Times New Roman" w:hAnsi="Times New Roman" w:cs="Times New Roman"/>
          <w:b w:val="0"/>
          <w:sz w:val="24"/>
          <w:szCs w:val="24"/>
        </w:rPr>
        <w:t xml:space="preserve"> договора на строительство (создание) объекта недвижимости, если иное не установлено в таком договоре;</w:t>
      </w:r>
    </w:p>
    <w:p w:rsidR="00A503A8" w:rsidRPr="0053719F" w:rsidRDefault="00A503A8" w:rsidP="0053719F">
      <w:pPr>
        <w:pStyle w:val="ConsTitle"/>
        <w:widowControl/>
        <w:numPr>
          <w:ilvl w:val="0"/>
          <w:numId w:val="32"/>
        </w:numPr>
        <w:spacing w:line="360" w:lineRule="auto"/>
        <w:ind w:left="1701" w:hanging="567"/>
        <w:jc w:val="both"/>
        <w:rPr>
          <w:rFonts w:ascii="Times New Roman" w:hAnsi="Times New Roman" w:cs="Times New Roman"/>
          <w:b w:val="0"/>
          <w:sz w:val="24"/>
          <w:szCs w:val="24"/>
        </w:rPr>
      </w:pPr>
      <w:proofErr w:type="gramStart"/>
      <w:r w:rsidRPr="0053719F">
        <w:rPr>
          <w:rFonts w:ascii="Times New Roman" w:hAnsi="Times New Roman" w:cs="Times New Roman"/>
          <w:b w:val="0"/>
          <w:sz w:val="24"/>
          <w:szCs w:val="24"/>
        </w:rPr>
        <w:t>с даты</w:t>
      </w:r>
      <w:proofErr w:type="gramEnd"/>
      <w:r w:rsidRPr="0053719F">
        <w:rPr>
          <w:rFonts w:ascii="Times New Roman" w:hAnsi="Times New Roman" w:cs="Times New Roman"/>
          <w:b w:val="0"/>
          <w:sz w:val="24"/>
          <w:szCs w:val="24"/>
        </w:rPr>
        <w:t xml:space="preserve"> государственной регистрации договора участия в долевом строительстве;</w:t>
      </w:r>
    </w:p>
    <w:p w:rsidR="00A503A8" w:rsidRPr="0053719F" w:rsidRDefault="00A503A8" w:rsidP="0053719F">
      <w:pPr>
        <w:pStyle w:val="ConsTitle"/>
        <w:widowControl/>
        <w:numPr>
          <w:ilvl w:val="0"/>
          <w:numId w:val="32"/>
        </w:numPr>
        <w:spacing w:line="360" w:lineRule="auto"/>
        <w:ind w:left="1701" w:hanging="567"/>
        <w:jc w:val="both"/>
        <w:rPr>
          <w:rFonts w:ascii="Times New Roman" w:hAnsi="Times New Roman" w:cs="Times New Roman"/>
          <w:b w:val="0"/>
          <w:sz w:val="24"/>
          <w:szCs w:val="24"/>
        </w:rPr>
      </w:pPr>
      <w:proofErr w:type="gramStart"/>
      <w:r w:rsidRPr="0053719F">
        <w:rPr>
          <w:rFonts w:ascii="Times New Roman" w:hAnsi="Times New Roman" w:cs="Times New Roman"/>
          <w:b w:val="0"/>
          <w:sz w:val="24"/>
          <w:szCs w:val="24"/>
        </w:rPr>
        <w:t>с даты подписания</w:t>
      </w:r>
      <w:proofErr w:type="gramEnd"/>
      <w:r w:rsidRPr="0053719F">
        <w:rPr>
          <w:rFonts w:ascii="Times New Roman" w:hAnsi="Times New Roman" w:cs="Times New Roman"/>
          <w:b w:val="0"/>
          <w:sz w:val="24"/>
          <w:szCs w:val="24"/>
        </w:rPr>
        <w:t xml:space="preserve"> договора уступки прав требования (если иное не установлено в таком договоре) либо с даты государственной регистрации договора уступки прав требования (в случаях, когда договор подлежит государственной регистрации).</w:t>
      </w:r>
    </w:p>
    <w:p w:rsidR="00A503A8" w:rsidRPr="0053719F" w:rsidRDefault="00A503A8" w:rsidP="0053719F">
      <w:pPr>
        <w:pStyle w:val="ConsPlusNormal"/>
        <w:spacing w:line="360" w:lineRule="auto"/>
        <w:ind w:firstLine="284"/>
        <w:jc w:val="both"/>
        <w:rPr>
          <w:sz w:val="24"/>
          <w:szCs w:val="24"/>
        </w:rPr>
      </w:pPr>
      <w:r w:rsidRPr="0053719F">
        <w:rPr>
          <w:sz w:val="24"/>
          <w:szCs w:val="24"/>
        </w:rPr>
        <w:t>Имущественные права прекращают признаваться активом:</w:t>
      </w:r>
    </w:p>
    <w:p w:rsidR="00A503A8" w:rsidRPr="0053719F" w:rsidRDefault="00A503A8" w:rsidP="0053719F">
      <w:pPr>
        <w:pStyle w:val="ConsTitle"/>
        <w:widowControl/>
        <w:numPr>
          <w:ilvl w:val="0"/>
          <w:numId w:val="32"/>
        </w:numPr>
        <w:spacing w:line="360" w:lineRule="auto"/>
        <w:ind w:left="1701" w:hanging="567"/>
        <w:jc w:val="both"/>
        <w:rPr>
          <w:rFonts w:ascii="Times New Roman" w:hAnsi="Times New Roman" w:cs="Times New Roman"/>
          <w:b w:val="0"/>
          <w:sz w:val="24"/>
          <w:szCs w:val="24"/>
        </w:rPr>
      </w:pPr>
      <w:proofErr w:type="gramStart"/>
      <w:r w:rsidRPr="0053719F">
        <w:rPr>
          <w:rFonts w:ascii="Times New Roman" w:hAnsi="Times New Roman" w:cs="Times New Roman"/>
          <w:b w:val="0"/>
          <w:sz w:val="24"/>
          <w:szCs w:val="24"/>
        </w:rPr>
        <w:t>с даты подписания</w:t>
      </w:r>
      <w:proofErr w:type="gramEnd"/>
      <w:r w:rsidRPr="0053719F">
        <w:rPr>
          <w:rFonts w:ascii="Times New Roman" w:hAnsi="Times New Roman" w:cs="Times New Roman"/>
          <w:b w:val="0"/>
          <w:sz w:val="24"/>
          <w:szCs w:val="24"/>
        </w:rPr>
        <w:t xml:space="preserve"> договора уступки прав требования (если иное не установлено в таком договоре) либо с даты государственной регистрации договора уступки прав требования (в случаях, когда договор подлежит государственной регистрации);</w:t>
      </w:r>
    </w:p>
    <w:p w:rsidR="00A503A8" w:rsidRPr="0053719F" w:rsidRDefault="00A503A8" w:rsidP="0053719F">
      <w:pPr>
        <w:pStyle w:val="ConsTitle"/>
        <w:widowControl/>
        <w:numPr>
          <w:ilvl w:val="0"/>
          <w:numId w:val="32"/>
        </w:numPr>
        <w:spacing w:line="360" w:lineRule="auto"/>
        <w:ind w:left="1701" w:hanging="567"/>
        <w:jc w:val="both"/>
        <w:rPr>
          <w:rFonts w:ascii="Times New Roman" w:hAnsi="Times New Roman" w:cs="Times New Roman"/>
          <w:b w:val="0"/>
          <w:sz w:val="24"/>
          <w:szCs w:val="24"/>
        </w:rPr>
      </w:pPr>
      <w:r w:rsidRPr="0053719F">
        <w:rPr>
          <w:rFonts w:ascii="Times New Roman" w:hAnsi="Times New Roman" w:cs="Times New Roman"/>
          <w:b w:val="0"/>
          <w:sz w:val="24"/>
          <w:szCs w:val="24"/>
        </w:rPr>
        <w:t xml:space="preserve">с даты </w:t>
      </w:r>
      <w:proofErr w:type="gramStart"/>
      <w:r w:rsidRPr="0053719F">
        <w:rPr>
          <w:rFonts w:ascii="Times New Roman" w:hAnsi="Times New Roman" w:cs="Times New Roman"/>
          <w:b w:val="0"/>
          <w:sz w:val="24"/>
          <w:szCs w:val="24"/>
        </w:rPr>
        <w:t>подписания акта приемки-передачи объекта недвижимости</w:t>
      </w:r>
      <w:proofErr w:type="gramEnd"/>
      <w:r w:rsidRPr="0053719F">
        <w:rPr>
          <w:rFonts w:ascii="Times New Roman" w:hAnsi="Times New Roman" w:cs="Times New Roman"/>
          <w:b w:val="0"/>
          <w:sz w:val="24"/>
          <w:szCs w:val="24"/>
        </w:rPr>
        <w:t>;</w:t>
      </w:r>
    </w:p>
    <w:p w:rsidR="00A503A8" w:rsidRPr="0053719F" w:rsidRDefault="00A503A8" w:rsidP="0053719F">
      <w:pPr>
        <w:pStyle w:val="ConsTitle"/>
        <w:widowControl/>
        <w:numPr>
          <w:ilvl w:val="0"/>
          <w:numId w:val="32"/>
        </w:numPr>
        <w:spacing w:line="360" w:lineRule="auto"/>
        <w:ind w:left="1701" w:hanging="567"/>
        <w:jc w:val="both"/>
        <w:rPr>
          <w:rFonts w:ascii="Times New Roman" w:hAnsi="Times New Roman" w:cs="Times New Roman"/>
          <w:b w:val="0"/>
          <w:sz w:val="24"/>
          <w:szCs w:val="24"/>
        </w:rPr>
      </w:pPr>
      <w:proofErr w:type="gramStart"/>
      <w:r w:rsidRPr="0053719F">
        <w:rPr>
          <w:rFonts w:ascii="Times New Roman" w:hAnsi="Times New Roman" w:cs="Times New Roman"/>
          <w:b w:val="0"/>
          <w:sz w:val="24"/>
          <w:szCs w:val="24"/>
        </w:rPr>
        <w:t>с даты вступления</w:t>
      </w:r>
      <w:proofErr w:type="gramEnd"/>
      <w:r w:rsidRPr="0053719F">
        <w:rPr>
          <w:rFonts w:ascii="Times New Roman" w:hAnsi="Times New Roman" w:cs="Times New Roman"/>
          <w:b w:val="0"/>
          <w:sz w:val="24"/>
          <w:szCs w:val="24"/>
        </w:rPr>
        <w:t xml:space="preserve"> в силу соответствующего решения суда;</w:t>
      </w:r>
    </w:p>
    <w:p w:rsidR="00A503A8" w:rsidRPr="0053719F" w:rsidRDefault="00A503A8" w:rsidP="0053719F">
      <w:pPr>
        <w:pStyle w:val="ConsTitle"/>
        <w:widowControl/>
        <w:numPr>
          <w:ilvl w:val="0"/>
          <w:numId w:val="32"/>
        </w:numPr>
        <w:spacing w:line="360" w:lineRule="auto"/>
        <w:ind w:left="1701" w:hanging="567"/>
        <w:jc w:val="both"/>
        <w:rPr>
          <w:rFonts w:ascii="Times New Roman" w:hAnsi="Times New Roman" w:cs="Times New Roman"/>
          <w:b w:val="0"/>
          <w:sz w:val="24"/>
          <w:szCs w:val="24"/>
        </w:rPr>
      </w:pPr>
      <w:proofErr w:type="gramStart"/>
      <w:r w:rsidRPr="0053719F">
        <w:rPr>
          <w:rFonts w:ascii="Times New Roman" w:hAnsi="Times New Roman" w:cs="Times New Roman"/>
          <w:b w:val="0"/>
          <w:sz w:val="24"/>
          <w:szCs w:val="24"/>
        </w:rPr>
        <w:t>с даты</w:t>
      </w:r>
      <w:proofErr w:type="gramEnd"/>
      <w:r w:rsidRPr="0053719F">
        <w:rPr>
          <w:rFonts w:ascii="Times New Roman" w:hAnsi="Times New Roman" w:cs="Times New Roman"/>
          <w:b w:val="0"/>
          <w:sz w:val="24"/>
          <w:szCs w:val="24"/>
        </w:rPr>
        <w:t xml:space="preserve"> прочего прекращения прав и обязательств по договору в соответствии с законодательством или договором.</w:t>
      </w:r>
    </w:p>
    <w:p w:rsidR="00A503A8" w:rsidRPr="0053719F" w:rsidRDefault="00A503A8" w:rsidP="0053719F">
      <w:pPr>
        <w:pStyle w:val="ConsTitle"/>
        <w:widowControl/>
        <w:tabs>
          <w:tab w:val="left" w:pos="0"/>
        </w:tabs>
        <w:spacing w:line="360" w:lineRule="auto"/>
        <w:ind w:firstLine="284"/>
        <w:jc w:val="both"/>
        <w:rPr>
          <w:rFonts w:ascii="Times New Roman" w:hAnsi="Times New Roman" w:cs="Times New Roman"/>
          <w:sz w:val="24"/>
          <w:szCs w:val="24"/>
        </w:rPr>
      </w:pPr>
      <w:r w:rsidRPr="0053719F">
        <w:rPr>
          <w:rFonts w:ascii="Times New Roman" w:hAnsi="Times New Roman" w:cs="Times New Roman"/>
          <w:sz w:val="24"/>
          <w:szCs w:val="24"/>
        </w:rPr>
        <w:t xml:space="preserve">Методы определения стоимости. </w:t>
      </w:r>
    </w:p>
    <w:p w:rsidR="00A503A8" w:rsidRPr="0053719F" w:rsidRDefault="00A503A8" w:rsidP="0053719F">
      <w:pPr>
        <w:tabs>
          <w:tab w:val="left" w:pos="0"/>
        </w:tabs>
        <w:spacing w:line="360" w:lineRule="auto"/>
        <w:ind w:firstLine="284"/>
        <w:jc w:val="both"/>
        <w:rPr>
          <w:sz w:val="24"/>
          <w:szCs w:val="24"/>
        </w:rPr>
      </w:pPr>
      <w:r w:rsidRPr="0053719F">
        <w:rPr>
          <w:sz w:val="24"/>
          <w:szCs w:val="24"/>
        </w:rPr>
        <w:t>Справедливая стоимость имущественных прав определяется на основании отчета оценщика.</w:t>
      </w:r>
    </w:p>
    <w:p w:rsidR="00EB14CE" w:rsidRPr="00441F6C" w:rsidRDefault="00483FF6" w:rsidP="008C0171">
      <w:pPr>
        <w:pStyle w:val="2"/>
        <w:numPr>
          <w:ilvl w:val="1"/>
          <w:numId w:val="19"/>
        </w:numPr>
        <w:spacing w:before="0" w:after="0" w:line="360" w:lineRule="auto"/>
        <w:ind w:left="0" w:firstLine="0"/>
        <w:jc w:val="center"/>
        <w:rPr>
          <w:rFonts w:asciiTheme="minorHAnsi" w:hAnsiTheme="minorHAnsi" w:cs="Times New Roman"/>
          <w:i w:val="0"/>
        </w:rPr>
      </w:pPr>
      <w:bookmarkStart w:id="50" w:name="_Toc438111455"/>
      <w:bookmarkStart w:id="51" w:name="_Toc438111456"/>
      <w:bookmarkStart w:id="52" w:name="_Toc438111457"/>
      <w:bookmarkStart w:id="53" w:name="_Toc438111460"/>
      <w:bookmarkStart w:id="54" w:name="_Toc438111461"/>
      <w:bookmarkStart w:id="55" w:name="_Toc438111464"/>
      <w:bookmarkStart w:id="56" w:name="_Toc438111466"/>
      <w:bookmarkStart w:id="57" w:name="_Toc438111467"/>
      <w:bookmarkStart w:id="58" w:name="_Toc438111468"/>
      <w:bookmarkStart w:id="59" w:name="_Toc438111469"/>
      <w:bookmarkStart w:id="60" w:name="_Toc438111470"/>
      <w:bookmarkStart w:id="61" w:name="_Toc438111474"/>
      <w:bookmarkStart w:id="62" w:name="_Toc438111477"/>
      <w:bookmarkStart w:id="63" w:name="_Toc438111479"/>
      <w:bookmarkStart w:id="64" w:name="_Toc438111481"/>
      <w:bookmarkStart w:id="65" w:name="_Toc438111485"/>
      <w:bookmarkStart w:id="66" w:name="_Toc438111488"/>
      <w:bookmarkStart w:id="67" w:name="_Toc438111490"/>
      <w:bookmarkStart w:id="68" w:name="_Toc438111493"/>
      <w:bookmarkStart w:id="69" w:name="_Toc438111495"/>
      <w:bookmarkStart w:id="70" w:name="_Toc438111497"/>
      <w:bookmarkStart w:id="71" w:name="_Toc438111500"/>
      <w:bookmarkStart w:id="72" w:name="_Toc438111501"/>
      <w:bookmarkStart w:id="73" w:name="_Toc438111502"/>
      <w:bookmarkStart w:id="74" w:name="_Toc438111505"/>
      <w:bookmarkStart w:id="75" w:name="_Toc438111506"/>
      <w:bookmarkStart w:id="76" w:name="_Toc438111510"/>
      <w:bookmarkStart w:id="77" w:name="_Toc438111512"/>
      <w:bookmarkStart w:id="78" w:name="_Toc438111513"/>
      <w:bookmarkStart w:id="79" w:name="_Toc438111514"/>
      <w:bookmarkStart w:id="80" w:name="_Toc438111515"/>
      <w:bookmarkStart w:id="81" w:name="_Toc438111517"/>
      <w:bookmarkStart w:id="82" w:name="_Toc438111518"/>
      <w:bookmarkStart w:id="83" w:name="_Toc438111519"/>
      <w:bookmarkStart w:id="84" w:name="_Toc438111520"/>
      <w:bookmarkStart w:id="85" w:name="_Toc438111522"/>
      <w:bookmarkStart w:id="86" w:name="_Toc438111523"/>
      <w:bookmarkStart w:id="87" w:name="_Toc47863981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441F6C">
        <w:rPr>
          <w:rFonts w:asciiTheme="minorHAnsi" w:hAnsiTheme="minorHAnsi" w:cs="Times New Roman"/>
          <w:i w:val="0"/>
        </w:rPr>
        <w:t xml:space="preserve">Прочая дебиторская </w:t>
      </w:r>
      <w:r w:rsidR="00316A93" w:rsidRPr="00441F6C">
        <w:rPr>
          <w:rFonts w:asciiTheme="minorHAnsi" w:hAnsiTheme="minorHAnsi" w:cs="Times New Roman"/>
          <w:i w:val="0"/>
        </w:rPr>
        <w:t xml:space="preserve">и кредиторская </w:t>
      </w:r>
      <w:r w:rsidRPr="00441F6C">
        <w:rPr>
          <w:rFonts w:asciiTheme="minorHAnsi" w:hAnsiTheme="minorHAnsi" w:cs="Times New Roman"/>
          <w:i w:val="0"/>
        </w:rPr>
        <w:t>задолженность</w:t>
      </w:r>
      <w:bookmarkEnd w:id="87"/>
    </w:p>
    <w:p w:rsidR="00EB14CE" w:rsidRPr="00441F6C" w:rsidRDefault="00381A76" w:rsidP="008C0171">
      <w:pPr>
        <w:pStyle w:val="2"/>
        <w:numPr>
          <w:ilvl w:val="2"/>
          <w:numId w:val="21"/>
        </w:numPr>
        <w:spacing w:before="0" w:after="0" w:line="360" w:lineRule="auto"/>
        <w:ind w:left="0" w:firstLine="0"/>
        <w:jc w:val="center"/>
        <w:rPr>
          <w:rFonts w:asciiTheme="minorHAnsi" w:eastAsiaTheme="minorHAnsi" w:hAnsiTheme="minorHAnsi" w:cs="Times New Roman"/>
          <w:i w:val="0"/>
        </w:rPr>
      </w:pPr>
      <w:bookmarkStart w:id="88" w:name="_Toc478639820"/>
      <w:r w:rsidRPr="00441F6C">
        <w:rPr>
          <w:rFonts w:asciiTheme="minorHAnsi" w:eastAsiaTheme="minorHAnsi" w:hAnsiTheme="minorHAnsi" w:cs="Times New Roman"/>
          <w:i w:val="0"/>
        </w:rPr>
        <w:t xml:space="preserve">Дебиторская  задолженность с </w:t>
      </w:r>
      <w:r w:rsidR="00FB3123" w:rsidRPr="00441F6C">
        <w:rPr>
          <w:rFonts w:asciiTheme="minorHAnsi" w:eastAsiaTheme="minorHAnsi" w:hAnsiTheme="minorHAnsi" w:cs="Times New Roman"/>
          <w:i w:val="0"/>
        </w:rPr>
        <w:t>прочими</w:t>
      </w:r>
      <w:r w:rsidR="00B00C1A" w:rsidRPr="00441F6C">
        <w:rPr>
          <w:rFonts w:asciiTheme="minorHAnsi" w:eastAsiaTheme="minorHAnsi" w:hAnsiTheme="minorHAnsi" w:cs="Times New Roman"/>
          <w:i w:val="0"/>
        </w:rPr>
        <w:t xml:space="preserve"> активами.</w:t>
      </w:r>
      <w:bookmarkEnd w:id="88"/>
    </w:p>
    <w:p w:rsidR="00381A76" w:rsidRPr="00747382" w:rsidRDefault="00381A76" w:rsidP="00C12C37">
      <w:pPr>
        <w:spacing w:line="360" w:lineRule="auto"/>
        <w:contextualSpacing/>
        <w:jc w:val="both"/>
        <w:rPr>
          <w:sz w:val="24"/>
          <w:szCs w:val="24"/>
          <w:u w:val="single"/>
        </w:rPr>
      </w:pPr>
      <w:r w:rsidRPr="00747382">
        <w:rPr>
          <w:sz w:val="24"/>
          <w:szCs w:val="24"/>
          <w:u w:val="single"/>
        </w:rPr>
        <w:t>Критерии признания:</w:t>
      </w:r>
    </w:p>
    <w:p w:rsidR="00264445" w:rsidRPr="00747382" w:rsidRDefault="00381A76" w:rsidP="00C12C37">
      <w:pPr>
        <w:spacing w:line="360" w:lineRule="auto"/>
        <w:contextualSpacing/>
        <w:jc w:val="both"/>
        <w:rPr>
          <w:sz w:val="24"/>
          <w:szCs w:val="24"/>
        </w:rPr>
      </w:pPr>
      <w:r w:rsidRPr="00747382">
        <w:rPr>
          <w:sz w:val="24"/>
          <w:szCs w:val="24"/>
        </w:rPr>
        <w:t xml:space="preserve">- </w:t>
      </w:r>
      <w:r w:rsidR="00014E66" w:rsidRPr="00747382">
        <w:rPr>
          <w:sz w:val="24"/>
          <w:szCs w:val="24"/>
        </w:rPr>
        <w:t>дата</w:t>
      </w:r>
      <w:r w:rsidR="00DC68D0" w:rsidRPr="00747382">
        <w:rPr>
          <w:sz w:val="24"/>
          <w:szCs w:val="24"/>
        </w:rPr>
        <w:t>,</w:t>
      </w:r>
      <w:r w:rsidR="00014E66" w:rsidRPr="00747382">
        <w:rPr>
          <w:sz w:val="24"/>
          <w:szCs w:val="24"/>
        </w:rPr>
        <w:t xml:space="preserve"> установленная договором или иными документами</w:t>
      </w:r>
      <w:r w:rsidR="004C6773">
        <w:rPr>
          <w:sz w:val="24"/>
          <w:szCs w:val="24"/>
        </w:rPr>
        <w:t>.</w:t>
      </w:r>
      <w:r w:rsidRPr="00747382">
        <w:rPr>
          <w:sz w:val="24"/>
          <w:szCs w:val="24"/>
        </w:rPr>
        <w:t xml:space="preserve"> </w:t>
      </w:r>
    </w:p>
    <w:p w:rsidR="00381A76" w:rsidRPr="00747382" w:rsidRDefault="00381A76" w:rsidP="00C12C37">
      <w:pPr>
        <w:spacing w:line="360" w:lineRule="auto"/>
        <w:contextualSpacing/>
        <w:jc w:val="both"/>
        <w:rPr>
          <w:bCs/>
          <w:color w:val="000000"/>
          <w:sz w:val="24"/>
          <w:szCs w:val="24"/>
          <w:u w:val="single"/>
          <w:lang w:eastAsia="ru-RU"/>
        </w:rPr>
      </w:pPr>
      <w:r w:rsidRPr="00747382">
        <w:rPr>
          <w:bCs/>
          <w:color w:val="000000"/>
          <w:sz w:val="24"/>
          <w:szCs w:val="24"/>
          <w:u w:val="single"/>
          <w:lang w:eastAsia="ru-RU"/>
        </w:rPr>
        <w:t>Критерии прекращения признания:</w:t>
      </w:r>
    </w:p>
    <w:p w:rsidR="00381A76" w:rsidRPr="00747382" w:rsidRDefault="00381A76" w:rsidP="00C12C37">
      <w:pPr>
        <w:spacing w:line="360" w:lineRule="auto"/>
        <w:contextualSpacing/>
        <w:jc w:val="both"/>
        <w:rPr>
          <w:bCs/>
          <w:color w:val="000000"/>
          <w:sz w:val="24"/>
          <w:szCs w:val="24"/>
          <w:lang w:eastAsia="ru-RU"/>
        </w:rPr>
      </w:pPr>
      <w:r w:rsidRPr="00747382">
        <w:rPr>
          <w:bCs/>
          <w:color w:val="000000"/>
          <w:sz w:val="24"/>
          <w:szCs w:val="24"/>
          <w:lang w:eastAsia="ru-RU"/>
        </w:rPr>
        <w:lastRenderedPageBreak/>
        <w:t xml:space="preserve">- дата исполнения обязательств </w:t>
      </w:r>
      <w:r w:rsidR="00264445">
        <w:rPr>
          <w:bCs/>
          <w:color w:val="000000"/>
          <w:sz w:val="24"/>
          <w:szCs w:val="24"/>
          <w:lang w:eastAsia="ru-RU"/>
        </w:rPr>
        <w:t xml:space="preserve">(оплата или подтверждающий </w:t>
      </w:r>
      <w:r w:rsidR="00E51E4B">
        <w:rPr>
          <w:bCs/>
          <w:color w:val="000000"/>
          <w:sz w:val="24"/>
          <w:szCs w:val="24"/>
          <w:lang w:eastAsia="ru-RU"/>
        </w:rPr>
        <w:t xml:space="preserve">оказание услуги/поставку актива/зачет встречных однородных требований </w:t>
      </w:r>
      <w:r w:rsidR="00264445">
        <w:rPr>
          <w:bCs/>
          <w:color w:val="000000"/>
          <w:sz w:val="24"/>
          <w:szCs w:val="24"/>
          <w:lang w:eastAsia="ru-RU"/>
        </w:rPr>
        <w:t>документ)</w:t>
      </w:r>
    </w:p>
    <w:p w:rsidR="00381A76" w:rsidRPr="00747382" w:rsidRDefault="00381A76" w:rsidP="00C12C37">
      <w:pPr>
        <w:pStyle w:val="a5"/>
        <w:spacing w:line="360" w:lineRule="auto"/>
        <w:ind w:left="0"/>
        <w:contextualSpacing/>
        <w:jc w:val="both"/>
        <w:rPr>
          <w:rFonts w:ascii="Times New Roman" w:eastAsia="Times New Roman" w:hAnsi="Times New Roman"/>
          <w:bCs/>
          <w:color w:val="000000"/>
          <w:sz w:val="24"/>
          <w:szCs w:val="24"/>
          <w:lang w:eastAsia="ru-RU"/>
        </w:rPr>
      </w:pPr>
      <w:r w:rsidRPr="00747382">
        <w:rPr>
          <w:rFonts w:ascii="Times New Roman" w:eastAsia="Times New Roman" w:hAnsi="Times New Roman"/>
          <w:bCs/>
          <w:color w:val="000000"/>
          <w:sz w:val="24"/>
          <w:szCs w:val="24"/>
          <w:lang w:eastAsia="ru-RU"/>
        </w:rPr>
        <w:t>- реализаци</w:t>
      </w:r>
      <w:r w:rsidR="00E51E4B">
        <w:rPr>
          <w:rFonts w:ascii="Times New Roman" w:eastAsia="Times New Roman" w:hAnsi="Times New Roman"/>
          <w:bCs/>
          <w:color w:val="000000"/>
          <w:sz w:val="24"/>
          <w:szCs w:val="24"/>
          <w:lang w:eastAsia="ru-RU"/>
        </w:rPr>
        <w:t>я</w:t>
      </w:r>
      <w:r w:rsidRPr="00747382">
        <w:rPr>
          <w:rFonts w:ascii="Times New Roman" w:eastAsia="Times New Roman" w:hAnsi="Times New Roman"/>
          <w:bCs/>
          <w:color w:val="000000"/>
          <w:sz w:val="24"/>
          <w:szCs w:val="24"/>
          <w:lang w:eastAsia="ru-RU"/>
        </w:rPr>
        <w:t xml:space="preserve"> </w:t>
      </w:r>
      <w:r w:rsidR="00014E66" w:rsidRPr="00747382">
        <w:rPr>
          <w:rFonts w:ascii="Times New Roman" w:eastAsia="Times New Roman" w:hAnsi="Times New Roman"/>
          <w:bCs/>
          <w:color w:val="000000"/>
          <w:sz w:val="24"/>
          <w:szCs w:val="24"/>
          <w:lang w:eastAsia="ru-RU"/>
        </w:rPr>
        <w:t>задолженности</w:t>
      </w:r>
      <w:r w:rsidR="0098385F">
        <w:rPr>
          <w:rFonts w:ascii="Times New Roman" w:eastAsia="Times New Roman" w:hAnsi="Times New Roman"/>
          <w:bCs/>
          <w:color w:val="000000"/>
          <w:sz w:val="24"/>
          <w:szCs w:val="24"/>
          <w:lang w:eastAsia="ru-RU"/>
        </w:rPr>
        <w:t>;</w:t>
      </w:r>
    </w:p>
    <w:p w:rsidR="00381A76" w:rsidRPr="00747382" w:rsidRDefault="00014E66" w:rsidP="00C12C37">
      <w:pPr>
        <w:pStyle w:val="a5"/>
        <w:spacing w:line="360" w:lineRule="auto"/>
        <w:ind w:left="0"/>
        <w:contextualSpacing/>
        <w:jc w:val="both"/>
        <w:rPr>
          <w:rFonts w:ascii="Times New Roman" w:eastAsia="Times New Roman" w:hAnsi="Times New Roman"/>
          <w:bCs/>
          <w:color w:val="000000"/>
          <w:sz w:val="24"/>
          <w:szCs w:val="24"/>
          <w:lang w:eastAsia="ru-RU"/>
        </w:rPr>
      </w:pPr>
      <w:r w:rsidRPr="00747382">
        <w:rPr>
          <w:rFonts w:ascii="Times New Roman" w:hAnsi="Times New Roman"/>
          <w:sz w:val="24"/>
          <w:szCs w:val="24"/>
        </w:rPr>
        <w:t>-</w:t>
      </w:r>
      <w:r w:rsidR="00381A76" w:rsidRPr="00747382">
        <w:rPr>
          <w:rFonts w:ascii="Times New Roman" w:hAnsi="Times New Roman"/>
          <w:sz w:val="24"/>
          <w:szCs w:val="24"/>
        </w:rPr>
        <w:t>дат</w:t>
      </w:r>
      <w:r w:rsidRPr="00747382">
        <w:rPr>
          <w:rFonts w:ascii="Times New Roman" w:hAnsi="Times New Roman"/>
          <w:sz w:val="24"/>
          <w:szCs w:val="24"/>
        </w:rPr>
        <w:t>а</w:t>
      </w:r>
      <w:r w:rsidR="00381A76" w:rsidRPr="00747382">
        <w:rPr>
          <w:rFonts w:ascii="Times New Roman" w:hAnsi="Times New Roman"/>
          <w:sz w:val="24"/>
          <w:szCs w:val="24"/>
        </w:rPr>
        <w:t xml:space="preserve"> </w:t>
      </w:r>
      <w:r w:rsidRPr="00747382">
        <w:rPr>
          <w:rFonts w:ascii="Times New Roman" w:hAnsi="Times New Roman"/>
          <w:bCs/>
          <w:color w:val="000000"/>
          <w:sz w:val="24"/>
          <w:szCs w:val="24"/>
          <w:lang w:eastAsia="ru-RU"/>
        </w:rPr>
        <w:t xml:space="preserve">признания ее </w:t>
      </w:r>
      <w:r w:rsidR="00381A76" w:rsidRPr="00747382">
        <w:rPr>
          <w:rFonts w:ascii="Times New Roman" w:hAnsi="Times New Roman"/>
          <w:bCs/>
          <w:color w:val="000000"/>
          <w:sz w:val="24"/>
          <w:szCs w:val="24"/>
          <w:lang w:eastAsia="ru-RU"/>
        </w:rPr>
        <w:t xml:space="preserve">нереальной к </w:t>
      </w:r>
      <w:r w:rsidR="00FB3123" w:rsidRPr="00747382">
        <w:rPr>
          <w:rFonts w:ascii="Times New Roman" w:hAnsi="Times New Roman"/>
          <w:bCs/>
          <w:color w:val="000000"/>
          <w:sz w:val="24"/>
          <w:szCs w:val="24"/>
          <w:lang w:eastAsia="ru-RU"/>
        </w:rPr>
        <w:t xml:space="preserve"> </w:t>
      </w:r>
      <w:r w:rsidR="00381A76" w:rsidRPr="00747382">
        <w:rPr>
          <w:rFonts w:ascii="Times New Roman" w:hAnsi="Times New Roman"/>
          <w:bCs/>
          <w:color w:val="000000"/>
          <w:sz w:val="24"/>
          <w:szCs w:val="24"/>
          <w:lang w:eastAsia="ru-RU"/>
        </w:rPr>
        <w:t>взысканию</w:t>
      </w:r>
      <w:r w:rsidR="00DF2C05">
        <w:rPr>
          <w:rFonts w:ascii="Times New Roman" w:hAnsi="Times New Roman"/>
          <w:bCs/>
          <w:color w:val="000000"/>
          <w:sz w:val="24"/>
          <w:szCs w:val="24"/>
          <w:lang w:eastAsia="ru-RU"/>
        </w:rPr>
        <w:t xml:space="preserve"> в соответствии с экспертным суждением Управляющей компании</w:t>
      </w:r>
      <w:r w:rsidR="00A724CE">
        <w:rPr>
          <w:rFonts w:ascii="Times New Roman" w:hAnsi="Times New Roman"/>
          <w:bCs/>
          <w:color w:val="000000"/>
          <w:sz w:val="24"/>
          <w:szCs w:val="24"/>
          <w:lang w:eastAsia="ru-RU"/>
        </w:rPr>
        <w:t xml:space="preserve"> (в т.ч. дата ликвидации должника)</w:t>
      </w:r>
      <w:r w:rsidR="00E51E4B">
        <w:rPr>
          <w:rFonts w:ascii="Times New Roman" w:hAnsi="Times New Roman"/>
          <w:bCs/>
          <w:color w:val="000000"/>
          <w:sz w:val="24"/>
          <w:szCs w:val="24"/>
          <w:lang w:eastAsia="ru-RU"/>
        </w:rPr>
        <w:t>.</w:t>
      </w:r>
      <w:r w:rsidR="00381A76" w:rsidRPr="00747382">
        <w:rPr>
          <w:rFonts w:ascii="Times New Roman" w:hAnsi="Times New Roman"/>
          <w:bCs/>
          <w:color w:val="000000"/>
          <w:sz w:val="24"/>
          <w:szCs w:val="24"/>
          <w:lang w:eastAsia="ru-RU"/>
        </w:rPr>
        <w:t xml:space="preserve"> </w:t>
      </w:r>
    </w:p>
    <w:p w:rsidR="00381A76" w:rsidRPr="00747382" w:rsidRDefault="00381A76" w:rsidP="00C12C37">
      <w:pPr>
        <w:pStyle w:val="a5"/>
        <w:spacing w:line="360" w:lineRule="auto"/>
        <w:ind w:left="0"/>
        <w:contextualSpacing/>
        <w:jc w:val="both"/>
        <w:rPr>
          <w:rFonts w:ascii="Times New Roman" w:hAnsi="Times New Roman"/>
          <w:sz w:val="24"/>
          <w:szCs w:val="24"/>
          <w:u w:val="single"/>
        </w:rPr>
      </w:pPr>
      <w:r w:rsidRPr="00747382">
        <w:rPr>
          <w:rFonts w:ascii="Times New Roman" w:hAnsi="Times New Roman"/>
          <w:sz w:val="24"/>
          <w:szCs w:val="24"/>
          <w:u w:val="single"/>
        </w:rPr>
        <w:t xml:space="preserve">Определение </w:t>
      </w:r>
      <w:r w:rsidR="009E7873" w:rsidRPr="00747382">
        <w:rPr>
          <w:rFonts w:ascii="Times New Roman" w:hAnsi="Times New Roman"/>
          <w:sz w:val="24"/>
          <w:szCs w:val="24"/>
          <w:u w:val="single"/>
        </w:rPr>
        <w:t xml:space="preserve">справедливой </w:t>
      </w:r>
      <w:r w:rsidRPr="00747382">
        <w:rPr>
          <w:rFonts w:ascii="Times New Roman" w:hAnsi="Times New Roman"/>
          <w:sz w:val="24"/>
          <w:szCs w:val="24"/>
          <w:u w:val="single"/>
        </w:rPr>
        <w:t>стоимости:</w:t>
      </w:r>
    </w:p>
    <w:p w:rsidR="003B20F4" w:rsidRPr="00747382" w:rsidRDefault="009E7873" w:rsidP="004C6773">
      <w:pPr>
        <w:pStyle w:val="a5"/>
        <w:spacing w:line="360" w:lineRule="auto"/>
        <w:ind w:left="0" w:firstLine="567"/>
        <w:contextualSpacing/>
        <w:jc w:val="both"/>
        <w:rPr>
          <w:rFonts w:ascii="Times New Roman" w:hAnsi="Times New Roman"/>
          <w:sz w:val="24"/>
          <w:szCs w:val="24"/>
        </w:rPr>
      </w:pPr>
      <w:r w:rsidRPr="00747382">
        <w:rPr>
          <w:rFonts w:ascii="Times New Roman" w:hAnsi="Times New Roman"/>
          <w:sz w:val="24"/>
          <w:szCs w:val="24"/>
        </w:rPr>
        <w:t xml:space="preserve">Справедливая </w:t>
      </w:r>
      <w:r w:rsidR="003B20F4" w:rsidRPr="00747382">
        <w:rPr>
          <w:rFonts w:ascii="Times New Roman" w:hAnsi="Times New Roman"/>
          <w:sz w:val="24"/>
          <w:szCs w:val="24"/>
        </w:rPr>
        <w:t>с</w:t>
      </w:r>
      <w:r w:rsidR="00381A76" w:rsidRPr="00747382">
        <w:rPr>
          <w:rFonts w:ascii="Times New Roman" w:hAnsi="Times New Roman"/>
          <w:sz w:val="24"/>
          <w:szCs w:val="24"/>
        </w:rPr>
        <w:t>тоимость краткосрочной задолженности определяется как номинальная стоимость</w:t>
      </w:r>
      <w:r w:rsidR="003B20F4" w:rsidRPr="00747382">
        <w:rPr>
          <w:rFonts w:ascii="Times New Roman" w:hAnsi="Times New Roman"/>
          <w:sz w:val="24"/>
          <w:szCs w:val="24"/>
        </w:rPr>
        <w:t>.</w:t>
      </w:r>
    </w:p>
    <w:p w:rsidR="00381A76" w:rsidRPr="00747382" w:rsidRDefault="009E7873" w:rsidP="004C6773">
      <w:pPr>
        <w:pStyle w:val="a5"/>
        <w:spacing w:line="360" w:lineRule="auto"/>
        <w:ind w:left="0" w:firstLine="567"/>
        <w:contextualSpacing/>
        <w:jc w:val="both"/>
        <w:rPr>
          <w:rFonts w:ascii="Times New Roman" w:hAnsi="Times New Roman"/>
          <w:sz w:val="24"/>
          <w:szCs w:val="24"/>
        </w:rPr>
      </w:pPr>
      <w:r w:rsidRPr="00747382">
        <w:rPr>
          <w:rFonts w:ascii="Times New Roman" w:hAnsi="Times New Roman"/>
          <w:sz w:val="24"/>
          <w:szCs w:val="24"/>
        </w:rPr>
        <w:t>Справедливая с</w:t>
      </w:r>
      <w:r w:rsidR="00381A76" w:rsidRPr="00747382">
        <w:rPr>
          <w:rFonts w:ascii="Times New Roman" w:hAnsi="Times New Roman"/>
          <w:sz w:val="24"/>
          <w:szCs w:val="24"/>
        </w:rPr>
        <w:t>тоимость долгосрочной задолженности оценивается с использованием метода приведенной стоимости денежных потоков с использованием рыночной ставки по депозитам</w:t>
      </w:r>
      <w:r w:rsidR="004C6773">
        <w:rPr>
          <w:rFonts w:ascii="Times New Roman" w:hAnsi="Times New Roman"/>
          <w:sz w:val="24"/>
          <w:szCs w:val="24"/>
        </w:rPr>
        <w:t>.</w:t>
      </w:r>
      <w:r w:rsidR="00381A76" w:rsidRPr="00747382">
        <w:rPr>
          <w:rFonts w:ascii="Times New Roman" w:hAnsi="Times New Roman"/>
          <w:sz w:val="24"/>
          <w:szCs w:val="24"/>
        </w:rPr>
        <w:t xml:space="preserve"> </w:t>
      </w:r>
    </w:p>
    <w:p w:rsidR="00ED5C91" w:rsidRDefault="00381A76">
      <w:pPr>
        <w:pStyle w:val="2"/>
        <w:numPr>
          <w:ilvl w:val="2"/>
          <w:numId w:val="21"/>
        </w:numPr>
        <w:spacing w:before="0" w:after="0" w:line="360" w:lineRule="auto"/>
        <w:ind w:left="0" w:firstLine="0"/>
        <w:jc w:val="center"/>
        <w:rPr>
          <w:rFonts w:asciiTheme="minorHAnsi" w:eastAsiaTheme="minorHAnsi" w:hAnsiTheme="minorHAnsi" w:cs="Times New Roman"/>
          <w:i w:val="0"/>
        </w:rPr>
      </w:pPr>
      <w:bookmarkStart w:id="89" w:name="_Toc478639821"/>
      <w:r w:rsidRPr="00441F6C">
        <w:rPr>
          <w:rFonts w:asciiTheme="minorHAnsi" w:eastAsiaTheme="minorHAnsi" w:hAnsiTheme="minorHAnsi" w:cs="Times New Roman"/>
          <w:i w:val="0"/>
        </w:rPr>
        <w:t xml:space="preserve">Кредиторская задолженность </w:t>
      </w:r>
      <w:r w:rsidR="009E7873" w:rsidRPr="00441F6C">
        <w:rPr>
          <w:rFonts w:asciiTheme="minorHAnsi" w:eastAsiaTheme="minorHAnsi" w:hAnsiTheme="minorHAnsi" w:cs="Times New Roman"/>
          <w:i w:val="0"/>
        </w:rPr>
        <w:t xml:space="preserve">с </w:t>
      </w:r>
      <w:r w:rsidR="0028537A" w:rsidRPr="00441F6C">
        <w:rPr>
          <w:rFonts w:asciiTheme="minorHAnsi" w:eastAsiaTheme="minorHAnsi" w:hAnsiTheme="minorHAnsi" w:cs="Times New Roman"/>
          <w:i w:val="0"/>
        </w:rPr>
        <w:t>прочими</w:t>
      </w:r>
      <w:r w:rsidR="009E7873" w:rsidRPr="00441F6C">
        <w:rPr>
          <w:rFonts w:asciiTheme="minorHAnsi" w:eastAsiaTheme="minorHAnsi" w:hAnsiTheme="minorHAnsi" w:cs="Times New Roman"/>
          <w:i w:val="0"/>
        </w:rPr>
        <w:t xml:space="preserve"> активами.</w:t>
      </w:r>
      <w:bookmarkEnd w:id="89"/>
    </w:p>
    <w:p w:rsidR="00381A76" w:rsidRPr="00747382" w:rsidRDefault="00381A76" w:rsidP="00747382">
      <w:pPr>
        <w:spacing w:line="360" w:lineRule="auto"/>
        <w:contextualSpacing/>
        <w:jc w:val="both"/>
        <w:rPr>
          <w:sz w:val="24"/>
          <w:szCs w:val="24"/>
          <w:u w:val="single"/>
        </w:rPr>
      </w:pPr>
      <w:r w:rsidRPr="00747382">
        <w:rPr>
          <w:sz w:val="24"/>
          <w:szCs w:val="24"/>
          <w:u w:val="single"/>
        </w:rPr>
        <w:t>Критерии признания:</w:t>
      </w:r>
    </w:p>
    <w:p w:rsidR="00264445" w:rsidRDefault="00DC68D0" w:rsidP="000D1FB7">
      <w:pPr>
        <w:spacing w:line="360" w:lineRule="auto"/>
        <w:ind w:left="426" w:hanging="66"/>
        <w:contextualSpacing/>
        <w:jc w:val="both"/>
        <w:rPr>
          <w:sz w:val="24"/>
          <w:szCs w:val="24"/>
        </w:rPr>
      </w:pPr>
      <w:r w:rsidRPr="00747382">
        <w:rPr>
          <w:sz w:val="24"/>
          <w:szCs w:val="24"/>
        </w:rPr>
        <w:t>- дата, установленная договором или иными документами</w:t>
      </w:r>
      <w:r w:rsidR="004C6773">
        <w:rPr>
          <w:sz w:val="24"/>
          <w:szCs w:val="24"/>
        </w:rPr>
        <w:t>.</w:t>
      </w:r>
      <w:r w:rsidRPr="00747382">
        <w:rPr>
          <w:sz w:val="24"/>
          <w:szCs w:val="24"/>
        </w:rPr>
        <w:t xml:space="preserve"> </w:t>
      </w:r>
    </w:p>
    <w:p w:rsidR="00381A76" w:rsidRPr="00747382" w:rsidRDefault="00381A76" w:rsidP="00747382">
      <w:pPr>
        <w:spacing w:line="360" w:lineRule="auto"/>
        <w:contextualSpacing/>
        <w:jc w:val="both"/>
        <w:rPr>
          <w:bCs/>
          <w:color w:val="000000"/>
          <w:sz w:val="24"/>
          <w:szCs w:val="24"/>
          <w:u w:val="single"/>
          <w:lang w:eastAsia="ru-RU"/>
        </w:rPr>
      </w:pPr>
      <w:r w:rsidRPr="00747382">
        <w:rPr>
          <w:bCs/>
          <w:color w:val="000000"/>
          <w:sz w:val="24"/>
          <w:szCs w:val="24"/>
          <w:u w:val="single"/>
          <w:lang w:eastAsia="ru-RU"/>
        </w:rPr>
        <w:t>Критерии прекращения признания:</w:t>
      </w:r>
    </w:p>
    <w:p w:rsidR="00381A76" w:rsidRPr="00747382" w:rsidRDefault="00381A76" w:rsidP="00747382">
      <w:pPr>
        <w:spacing w:line="360" w:lineRule="auto"/>
        <w:ind w:left="284"/>
        <w:contextualSpacing/>
        <w:jc w:val="both"/>
        <w:rPr>
          <w:bCs/>
          <w:color w:val="000000"/>
          <w:sz w:val="24"/>
          <w:szCs w:val="24"/>
          <w:lang w:eastAsia="ru-RU"/>
        </w:rPr>
      </w:pPr>
      <w:r w:rsidRPr="00747382">
        <w:rPr>
          <w:bCs/>
          <w:color w:val="000000"/>
          <w:sz w:val="24"/>
          <w:szCs w:val="24"/>
          <w:lang w:eastAsia="ru-RU"/>
        </w:rPr>
        <w:t xml:space="preserve">- дата </w:t>
      </w:r>
      <w:r w:rsidR="00DC68D0" w:rsidRPr="00747382">
        <w:rPr>
          <w:bCs/>
          <w:color w:val="000000"/>
          <w:sz w:val="24"/>
          <w:szCs w:val="24"/>
          <w:lang w:eastAsia="ru-RU"/>
        </w:rPr>
        <w:t>прекращения</w:t>
      </w:r>
      <w:r w:rsidRPr="00747382">
        <w:rPr>
          <w:bCs/>
          <w:color w:val="000000"/>
          <w:sz w:val="24"/>
          <w:szCs w:val="24"/>
          <w:lang w:eastAsia="ru-RU"/>
        </w:rPr>
        <w:t xml:space="preserve"> обязательств</w:t>
      </w:r>
      <w:r w:rsidR="00DF2C05">
        <w:rPr>
          <w:bCs/>
          <w:color w:val="000000"/>
          <w:sz w:val="24"/>
          <w:szCs w:val="24"/>
          <w:lang w:eastAsia="ru-RU"/>
        </w:rPr>
        <w:t>.</w:t>
      </w:r>
      <w:r w:rsidRPr="00747382">
        <w:rPr>
          <w:bCs/>
          <w:color w:val="000000"/>
          <w:sz w:val="24"/>
          <w:szCs w:val="24"/>
          <w:lang w:eastAsia="ru-RU"/>
        </w:rPr>
        <w:t xml:space="preserve"> </w:t>
      </w:r>
    </w:p>
    <w:p w:rsidR="00381A76" w:rsidRPr="00747382" w:rsidRDefault="00381A76" w:rsidP="00747382">
      <w:pPr>
        <w:pStyle w:val="a5"/>
        <w:spacing w:line="360" w:lineRule="auto"/>
        <w:ind w:left="0"/>
        <w:contextualSpacing/>
        <w:jc w:val="both"/>
        <w:rPr>
          <w:rFonts w:ascii="Times New Roman" w:hAnsi="Times New Roman"/>
          <w:sz w:val="24"/>
          <w:szCs w:val="24"/>
          <w:u w:val="single"/>
        </w:rPr>
      </w:pPr>
      <w:r w:rsidRPr="00747382">
        <w:rPr>
          <w:rFonts w:ascii="Times New Roman" w:hAnsi="Times New Roman"/>
          <w:sz w:val="24"/>
          <w:szCs w:val="24"/>
          <w:u w:val="single"/>
        </w:rPr>
        <w:t>Определение справедливой стоимости:</w:t>
      </w:r>
    </w:p>
    <w:p w:rsidR="00381A76" w:rsidRPr="00747382" w:rsidRDefault="00381A76" w:rsidP="004C6773">
      <w:pPr>
        <w:pStyle w:val="a5"/>
        <w:spacing w:line="360" w:lineRule="auto"/>
        <w:ind w:left="0" w:firstLine="567"/>
        <w:contextualSpacing/>
        <w:jc w:val="both"/>
        <w:rPr>
          <w:rFonts w:ascii="Times New Roman" w:hAnsi="Times New Roman"/>
          <w:sz w:val="24"/>
          <w:szCs w:val="24"/>
        </w:rPr>
      </w:pPr>
      <w:r w:rsidRPr="00747382">
        <w:rPr>
          <w:rFonts w:ascii="Times New Roman" w:hAnsi="Times New Roman"/>
          <w:sz w:val="24"/>
          <w:szCs w:val="24"/>
        </w:rPr>
        <w:t>Справедливая стоимость краткосрочной задолженности определяется как номинальная стоимость</w:t>
      </w:r>
      <w:r w:rsidR="005301A3" w:rsidRPr="00747382">
        <w:rPr>
          <w:rFonts w:ascii="Times New Roman" w:hAnsi="Times New Roman"/>
          <w:sz w:val="24"/>
          <w:szCs w:val="24"/>
        </w:rPr>
        <w:t>.</w:t>
      </w:r>
    </w:p>
    <w:p w:rsidR="00381A76" w:rsidRPr="008C0171" w:rsidRDefault="00A84179" w:rsidP="004C6773">
      <w:pPr>
        <w:pStyle w:val="a5"/>
        <w:spacing w:line="360" w:lineRule="auto"/>
        <w:ind w:left="0" w:firstLine="567"/>
        <w:contextualSpacing/>
        <w:jc w:val="both"/>
        <w:rPr>
          <w:rFonts w:ascii="Times New Roman" w:hAnsi="Times New Roman"/>
          <w:sz w:val="24"/>
          <w:szCs w:val="24"/>
        </w:rPr>
      </w:pPr>
      <w:r w:rsidRPr="008C0171">
        <w:rPr>
          <w:rFonts w:ascii="Times New Roman" w:eastAsia="Times New Roman" w:hAnsi="Times New Roman"/>
          <w:sz w:val="24"/>
          <w:szCs w:val="24"/>
          <w:lang w:eastAsia="ar-SA"/>
        </w:rPr>
        <w:t>Справедливая стоимость долгосрочной задолженности оценивается с использованием метода приведенной стоимости денежных потоков с использованием рыночной ставки по кредитам.</w:t>
      </w:r>
    </w:p>
    <w:p w:rsidR="00ED5C91" w:rsidRPr="004C6773" w:rsidRDefault="00974982">
      <w:pPr>
        <w:pStyle w:val="2"/>
        <w:numPr>
          <w:ilvl w:val="2"/>
          <w:numId w:val="21"/>
        </w:numPr>
        <w:spacing w:before="0" w:after="0" w:line="360" w:lineRule="auto"/>
        <w:jc w:val="both"/>
        <w:rPr>
          <w:rFonts w:asciiTheme="minorHAnsi" w:hAnsiTheme="minorHAnsi" w:cs="Times New Roman"/>
          <w:i w:val="0"/>
        </w:rPr>
      </w:pPr>
      <w:bookmarkStart w:id="90" w:name="_Toc478639822"/>
      <w:r w:rsidRPr="004C6773">
        <w:rPr>
          <w:rFonts w:asciiTheme="minorHAnsi" w:hAnsiTheme="minorHAnsi" w:cs="Times New Roman"/>
          <w:i w:val="0"/>
        </w:rPr>
        <w:t>Налоговые платежи.</w:t>
      </w:r>
      <w:bookmarkEnd w:id="90"/>
      <w:r w:rsidRPr="004C6773">
        <w:rPr>
          <w:rFonts w:asciiTheme="minorHAnsi" w:hAnsiTheme="minorHAnsi" w:cs="Times New Roman"/>
          <w:i w:val="0"/>
        </w:rPr>
        <w:t xml:space="preserve"> </w:t>
      </w:r>
    </w:p>
    <w:p w:rsidR="005450E4" w:rsidRDefault="00316A93" w:rsidP="005450E4">
      <w:pPr>
        <w:spacing w:line="360" w:lineRule="auto"/>
        <w:ind w:firstLine="709"/>
        <w:jc w:val="both"/>
        <w:rPr>
          <w:sz w:val="24"/>
          <w:szCs w:val="24"/>
        </w:rPr>
      </w:pPr>
      <w:r w:rsidRPr="00747382">
        <w:rPr>
          <w:bCs/>
          <w:color w:val="000000"/>
          <w:sz w:val="24"/>
          <w:szCs w:val="24"/>
          <w:u w:val="single"/>
          <w:lang w:eastAsia="ru-RU"/>
        </w:rPr>
        <w:t xml:space="preserve">Кредиторская </w:t>
      </w:r>
      <w:r w:rsidRPr="00747382">
        <w:rPr>
          <w:sz w:val="24"/>
          <w:szCs w:val="24"/>
          <w:u w:val="single"/>
        </w:rPr>
        <w:t>задолженность</w:t>
      </w:r>
      <w:r w:rsidRPr="00747382">
        <w:rPr>
          <w:sz w:val="24"/>
          <w:szCs w:val="24"/>
        </w:rPr>
        <w:t xml:space="preserve"> по уплате налогов признается в том размере и в том отчетном периоде, в котором возникает обязательство по его уплате в соответствии с налоговым законодательством. Прекращение признания происходит в момент списания денежных средств с </w:t>
      </w:r>
      <w:r w:rsidR="0098385F">
        <w:rPr>
          <w:sz w:val="24"/>
          <w:szCs w:val="24"/>
        </w:rPr>
        <w:t>банковского</w:t>
      </w:r>
      <w:r w:rsidR="0098385F" w:rsidRPr="00747382">
        <w:rPr>
          <w:sz w:val="24"/>
          <w:szCs w:val="24"/>
        </w:rPr>
        <w:t xml:space="preserve"> </w:t>
      </w:r>
      <w:r w:rsidRPr="00747382">
        <w:rPr>
          <w:sz w:val="24"/>
          <w:szCs w:val="24"/>
        </w:rPr>
        <w:t xml:space="preserve">счета </w:t>
      </w:r>
      <w:r w:rsidR="0098385F">
        <w:rPr>
          <w:sz w:val="24"/>
          <w:szCs w:val="24"/>
        </w:rPr>
        <w:t>Ф</w:t>
      </w:r>
      <w:r w:rsidRPr="00747382">
        <w:rPr>
          <w:sz w:val="24"/>
          <w:szCs w:val="24"/>
        </w:rPr>
        <w:t xml:space="preserve">онда в счет погашения задолженности по уплате налогов. </w:t>
      </w:r>
    </w:p>
    <w:p w:rsidR="00E24378" w:rsidRPr="005450E4" w:rsidRDefault="005450E4" w:rsidP="005450E4">
      <w:pPr>
        <w:spacing w:line="360" w:lineRule="auto"/>
        <w:ind w:firstLine="709"/>
        <w:jc w:val="both"/>
        <w:rPr>
          <w:sz w:val="24"/>
          <w:szCs w:val="24"/>
        </w:rPr>
      </w:pPr>
      <w:r w:rsidRPr="005450E4">
        <w:rPr>
          <w:sz w:val="24"/>
          <w:szCs w:val="24"/>
        </w:rPr>
        <w:t>Налоговые</w:t>
      </w:r>
      <w:r w:rsidR="00834CBF" w:rsidRPr="00D630AA">
        <w:rPr>
          <w:bCs/>
          <w:color w:val="000000"/>
          <w:sz w:val="24"/>
          <w:szCs w:val="24"/>
          <w:lang w:eastAsia="ru-RU"/>
        </w:rPr>
        <w:t xml:space="preserve"> обязательства по выплате налоговых платежей признаются в дату их возникновения согласно нормативным правовым актам Российской Федерации.</w:t>
      </w:r>
    </w:p>
    <w:p w:rsidR="00316A93" w:rsidRDefault="00316A93" w:rsidP="007E3A40">
      <w:pPr>
        <w:spacing w:line="360" w:lineRule="auto"/>
        <w:ind w:firstLine="709"/>
        <w:jc w:val="both"/>
        <w:rPr>
          <w:sz w:val="24"/>
          <w:szCs w:val="24"/>
        </w:rPr>
      </w:pPr>
      <w:r w:rsidRPr="00747382">
        <w:rPr>
          <w:sz w:val="24"/>
          <w:szCs w:val="24"/>
          <w:u w:val="single"/>
        </w:rPr>
        <w:t>Дебиторская задолженность</w:t>
      </w:r>
      <w:r w:rsidRPr="00747382">
        <w:rPr>
          <w:sz w:val="24"/>
          <w:szCs w:val="24"/>
        </w:rPr>
        <w:t xml:space="preserve"> по налогам признается в учете в размере остатка такой задолженности на дату расчета СЧА. Прекращение признания происходит в момент зачисления денежных средств на </w:t>
      </w:r>
      <w:r w:rsidR="00666864">
        <w:rPr>
          <w:sz w:val="24"/>
          <w:szCs w:val="24"/>
        </w:rPr>
        <w:t xml:space="preserve">банковский </w:t>
      </w:r>
      <w:r w:rsidRPr="00747382">
        <w:rPr>
          <w:sz w:val="24"/>
          <w:szCs w:val="24"/>
        </w:rPr>
        <w:t>счет фонда или в момент зачета дебиторской задолженности в счет кредиторской задолженности по налогам.</w:t>
      </w:r>
    </w:p>
    <w:p w:rsidR="0098385F" w:rsidRDefault="0098385F" w:rsidP="007E3A40">
      <w:pPr>
        <w:spacing w:line="360" w:lineRule="auto"/>
        <w:ind w:firstLine="709"/>
        <w:jc w:val="both"/>
        <w:rPr>
          <w:sz w:val="24"/>
          <w:szCs w:val="24"/>
        </w:rPr>
      </w:pPr>
      <w:r>
        <w:rPr>
          <w:sz w:val="24"/>
          <w:szCs w:val="24"/>
        </w:rPr>
        <w:lastRenderedPageBreak/>
        <w:t xml:space="preserve">Дебиторская и кредиторская задолженность по налогам не подлежат </w:t>
      </w:r>
      <w:r w:rsidR="00666864">
        <w:rPr>
          <w:sz w:val="24"/>
          <w:szCs w:val="24"/>
        </w:rPr>
        <w:t>обесценению</w:t>
      </w:r>
      <w:r>
        <w:rPr>
          <w:sz w:val="24"/>
          <w:szCs w:val="24"/>
        </w:rPr>
        <w:t xml:space="preserve"> и оцениваются по номинальной стоимости.</w:t>
      </w:r>
    </w:p>
    <w:p w:rsidR="00E83A78" w:rsidRPr="004C6773" w:rsidRDefault="008E03F1" w:rsidP="00E83A78">
      <w:pPr>
        <w:pStyle w:val="2"/>
        <w:numPr>
          <w:ilvl w:val="2"/>
          <w:numId w:val="21"/>
        </w:numPr>
        <w:rPr>
          <w:rFonts w:asciiTheme="minorHAnsi" w:hAnsiTheme="minorHAnsi"/>
          <w:i w:val="0"/>
        </w:rPr>
      </w:pPr>
      <w:bookmarkStart w:id="91" w:name="_Toc468797979"/>
      <w:bookmarkStart w:id="92" w:name="_Toc478639823"/>
      <w:r w:rsidRPr="004C6773">
        <w:rPr>
          <w:rFonts w:asciiTheme="minorHAnsi" w:hAnsiTheme="minorHAnsi"/>
          <w:i w:val="0"/>
        </w:rPr>
        <w:t>Государственная пошлина</w:t>
      </w:r>
      <w:bookmarkEnd w:id="91"/>
      <w:bookmarkEnd w:id="92"/>
    </w:p>
    <w:p w:rsidR="008E03F1" w:rsidRPr="00CF0AB7" w:rsidRDefault="008E03F1" w:rsidP="008E03F1">
      <w:pPr>
        <w:rPr>
          <w:rFonts w:asciiTheme="minorHAnsi" w:hAnsiTheme="minorHAnsi"/>
          <w:sz w:val="24"/>
          <w:szCs w:val="24"/>
        </w:rPr>
      </w:pPr>
    </w:p>
    <w:p w:rsidR="00E83A78" w:rsidRPr="00400219" w:rsidRDefault="008E03F1" w:rsidP="00400219">
      <w:pPr>
        <w:spacing w:line="360" w:lineRule="auto"/>
        <w:ind w:firstLine="426"/>
        <w:jc w:val="both"/>
        <w:rPr>
          <w:sz w:val="24"/>
          <w:szCs w:val="24"/>
        </w:rPr>
      </w:pPr>
      <w:r w:rsidRPr="00400219">
        <w:rPr>
          <w:sz w:val="24"/>
          <w:szCs w:val="24"/>
          <w:u w:val="single"/>
        </w:rPr>
        <w:t xml:space="preserve">Признание и прекращение признания </w:t>
      </w:r>
      <w:r w:rsidRPr="00400219">
        <w:rPr>
          <w:sz w:val="24"/>
          <w:szCs w:val="24"/>
        </w:rPr>
        <w:t xml:space="preserve">дебиторской задолженности по оплате государственной пошлины происходит единовременно в момент ее оплаты в соответствии с налоговым законодательством. </w:t>
      </w:r>
    </w:p>
    <w:p w:rsidR="005D2023" w:rsidRPr="004C6773" w:rsidRDefault="0079750E" w:rsidP="004C6773">
      <w:pPr>
        <w:pStyle w:val="2"/>
        <w:numPr>
          <w:ilvl w:val="2"/>
          <w:numId w:val="21"/>
        </w:numPr>
        <w:spacing w:before="0" w:after="0" w:line="360" w:lineRule="auto"/>
        <w:ind w:left="0" w:firstLine="0"/>
        <w:jc w:val="center"/>
        <w:rPr>
          <w:rFonts w:asciiTheme="minorHAnsi" w:hAnsiTheme="minorHAnsi" w:cs="Times New Roman"/>
          <w:i w:val="0"/>
        </w:rPr>
      </w:pPr>
      <w:bookmarkStart w:id="93" w:name="_Toc469491693"/>
      <w:bookmarkStart w:id="94" w:name="_Toc469580690"/>
      <w:bookmarkStart w:id="95" w:name="_Toc478639824"/>
      <w:bookmarkEnd w:id="93"/>
      <w:bookmarkEnd w:id="94"/>
      <w:r w:rsidRPr="004C6773">
        <w:rPr>
          <w:rFonts w:asciiTheme="minorHAnsi" w:hAnsiTheme="minorHAnsi" w:cs="Times New Roman"/>
          <w:i w:val="0"/>
        </w:rPr>
        <w:t>Авансы полученные/выданные.</w:t>
      </w:r>
      <w:bookmarkEnd w:id="95"/>
    </w:p>
    <w:p w:rsidR="0079750E" w:rsidRPr="00747382" w:rsidRDefault="0079750E" w:rsidP="00E24127">
      <w:pPr>
        <w:tabs>
          <w:tab w:val="left" w:pos="0"/>
        </w:tabs>
        <w:spacing w:line="360" w:lineRule="auto"/>
        <w:ind w:firstLine="426"/>
        <w:jc w:val="both"/>
        <w:rPr>
          <w:sz w:val="24"/>
          <w:szCs w:val="24"/>
        </w:rPr>
      </w:pPr>
      <w:r w:rsidRPr="00747382">
        <w:rPr>
          <w:sz w:val="24"/>
          <w:szCs w:val="24"/>
        </w:rPr>
        <w:t>Отражаются по номинальной стоимости</w:t>
      </w:r>
      <w:r w:rsidR="003A0161" w:rsidRPr="00747382">
        <w:rPr>
          <w:sz w:val="24"/>
          <w:szCs w:val="24"/>
        </w:rPr>
        <w:t>.</w:t>
      </w:r>
      <w:r w:rsidRPr="00747382">
        <w:rPr>
          <w:sz w:val="24"/>
          <w:szCs w:val="24"/>
        </w:rPr>
        <w:t xml:space="preserve"> </w:t>
      </w:r>
    </w:p>
    <w:p w:rsidR="005D2023" w:rsidRPr="004C6773" w:rsidRDefault="00316A93" w:rsidP="004C6773">
      <w:pPr>
        <w:pStyle w:val="2"/>
        <w:numPr>
          <w:ilvl w:val="2"/>
          <w:numId w:val="21"/>
        </w:numPr>
        <w:spacing w:before="0" w:after="0" w:line="360" w:lineRule="auto"/>
        <w:ind w:left="0" w:firstLine="0"/>
        <w:jc w:val="center"/>
        <w:rPr>
          <w:rFonts w:asciiTheme="minorHAnsi" w:hAnsiTheme="minorHAnsi" w:cs="Times New Roman"/>
          <w:i w:val="0"/>
        </w:rPr>
      </w:pPr>
      <w:bookmarkStart w:id="96" w:name="_Toc478639825"/>
      <w:r w:rsidRPr="004C6773">
        <w:rPr>
          <w:rFonts w:asciiTheme="minorHAnsi" w:hAnsiTheme="minorHAnsi" w:cs="Times New Roman"/>
          <w:i w:val="0"/>
        </w:rPr>
        <w:t>Задолженность по паям</w:t>
      </w:r>
      <w:r w:rsidR="004C6773">
        <w:rPr>
          <w:rFonts w:asciiTheme="minorHAnsi" w:hAnsiTheme="minorHAnsi" w:cs="Times New Roman"/>
          <w:i w:val="0"/>
        </w:rPr>
        <w:t>.</w:t>
      </w:r>
      <w:bookmarkEnd w:id="96"/>
    </w:p>
    <w:p w:rsidR="00316A93" w:rsidRPr="00747382" w:rsidRDefault="00316A93" w:rsidP="00747382">
      <w:pPr>
        <w:spacing w:line="360" w:lineRule="auto"/>
        <w:ind w:firstLine="426"/>
        <w:jc w:val="both"/>
        <w:rPr>
          <w:sz w:val="24"/>
          <w:szCs w:val="24"/>
        </w:rPr>
      </w:pPr>
      <w:r w:rsidRPr="00747382">
        <w:rPr>
          <w:sz w:val="24"/>
          <w:szCs w:val="24"/>
          <w:u w:val="single"/>
        </w:rPr>
        <w:t>Кредиторская задолженность по выплате доходов пайщикам</w:t>
      </w:r>
      <w:r w:rsidRPr="00747382">
        <w:rPr>
          <w:sz w:val="24"/>
          <w:szCs w:val="24"/>
        </w:rPr>
        <w:t xml:space="preserve"> признается в соответствии с условиями начисления, определенными в П</w:t>
      </w:r>
      <w:r w:rsidR="00DF2C05">
        <w:rPr>
          <w:sz w:val="24"/>
          <w:szCs w:val="24"/>
        </w:rPr>
        <w:t>равилах доверительного управления Фондом (далее – П</w:t>
      </w:r>
      <w:r w:rsidRPr="00747382">
        <w:rPr>
          <w:sz w:val="24"/>
          <w:szCs w:val="24"/>
        </w:rPr>
        <w:t>ДУ</w:t>
      </w:r>
      <w:r w:rsidR="00DF2C05">
        <w:rPr>
          <w:sz w:val="24"/>
          <w:szCs w:val="24"/>
        </w:rPr>
        <w:t>)</w:t>
      </w:r>
      <w:r w:rsidRPr="00747382">
        <w:rPr>
          <w:sz w:val="24"/>
          <w:szCs w:val="24"/>
        </w:rPr>
        <w:t xml:space="preserve">, в первый день </w:t>
      </w:r>
      <w:r w:rsidR="0089060D">
        <w:rPr>
          <w:sz w:val="24"/>
          <w:szCs w:val="24"/>
        </w:rPr>
        <w:t xml:space="preserve">возникновения обязательства по </w:t>
      </w:r>
      <w:r w:rsidRPr="00747382">
        <w:rPr>
          <w:sz w:val="24"/>
          <w:szCs w:val="24"/>
        </w:rPr>
        <w:t>выплат</w:t>
      </w:r>
      <w:r w:rsidR="0089060D">
        <w:rPr>
          <w:sz w:val="24"/>
          <w:szCs w:val="24"/>
        </w:rPr>
        <w:t>е</w:t>
      </w:r>
      <w:r w:rsidRPr="00747382">
        <w:rPr>
          <w:sz w:val="24"/>
          <w:szCs w:val="24"/>
        </w:rPr>
        <w:t xml:space="preserve">. Прекращение признания происходит в момент списания денежных средств по выплате дохода с </w:t>
      </w:r>
      <w:r w:rsidR="00DF2C05">
        <w:rPr>
          <w:sz w:val="24"/>
          <w:szCs w:val="24"/>
        </w:rPr>
        <w:t>банковск</w:t>
      </w:r>
      <w:r w:rsidRPr="00747382">
        <w:rPr>
          <w:sz w:val="24"/>
          <w:szCs w:val="24"/>
        </w:rPr>
        <w:t xml:space="preserve">ого счета </w:t>
      </w:r>
      <w:r w:rsidR="00DF2C05">
        <w:rPr>
          <w:sz w:val="24"/>
          <w:szCs w:val="24"/>
        </w:rPr>
        <w:t>Ф</w:t>
      </w:r>
      <w:r w:rsidRPr="00747382">
        <w:rPr>
          <w:sz w:val="24"/>
          <w:szCs w:val="24"/>
        </w:rPr>
        <w:t>онда.</w:t>
      </w:r>
    </w:p>
    <w:p w:rsidR="00316A93" w:rsidRPr="00747382" w:rsidRDefault="00316A93" w:rsidP="00747382">
      <w:pPr>
        <w:spacing w:line="360" w:lineRule="auto"/>
        <w:ind w:firstLine="426"/>
        <w:jc w:val="both"/>
        <w:rPr>
          <w:sz w:val="24"/>
          <w:szCs w:val="24"/>
          <w:lang w:eastAsia="ru-RU"/>
        </w:rPr>
      </w:pPr>
      <w:r w:rsidRPr="00747382">
        <w:rPr>
          <w:sz w:val="24"/>
          <w:szCs w:val="24"/>
          <w:u w:val="single"/>
          <w:lang w:eastAsia="ru-RU"/>
        </w:rPr>
        <w:t>Кредиторская задолженность по выдаче паев</w:t>
      </w:r>
      <w:r w:rsidRPr="00747382">
        <w:rPr>
          <w:sz w:val="24"/>
          <w:szCs w:val="24"/>
          <w:lang w:eastAsia="ru-RU"/>
        </w:rPr>
        <w:t xml:space="preserve"> признается в дату включения денежных средств</w:t>
      </w:r>
      <w:r w:rsidR="00A53ADF">
        <w:rPr>
          <w:sz w:val="24"/>
          <w:szCs w:val="24"/>
          <w:lang w:eastAsia="ru-RU"/>
        </w:rPr>
        <w:t xml:space="preserve">/иного имущества, предусмотренного </w:t>
      </w:r>
      <w:r w:rsidR="00FF66F3">
        <w:rPr>
          <w:sz w:val="24"/>
          <w:szCs w:val="24"/>
          <w:lang w:eastAsia="ru-RU"/>
        </w:rPr>
        <w:t>П</w:t>
      </w:r>
      <w:r w:rsidR="00A53ADF">
        <w:rPr>
          <w:sz w:val="24"/>
          <w:szCs w:val="24"/>
          <w:lang w:eastAsia="ru-RU"/>
        </w:rPr>
        <w:t>ДУ</w:t>
      </w:r>
      <w:r w:rsidRPr="00747382">
        <w:rPr>
          <w:sz w:val="24"/>
          <w:szCs w:val="24"/>
          <w:lang w:eastAsia="ru-RU"/>
        </w:rPr>
        <w:t xml:space="preserve">, переданных в оплату инвестиционных паев, в </w:t>
      </w:r>
      <w:r w:rsidR="00DD2F8B">
        <w:rPr>
          <w:sz w:val="24"/>
          <w:szCs w:val="24"/>
          <w:lang w:eastAsia="ru-RU"/>
        </w:rPr>
        <w:t xml:space="preserve">состав </w:t>
      </w:r>
      <w:r w:rsidRPr="00747382">
        <w:rPr>
          <w:sz w:val="24"/>
          <w:szCs w:val="24"/>
          <w:lang w:eastAsia="ru-RU"/>
        </w:rPr>
        <w:t>имуществ</w:t>
      </w:r>
      <w:r w:rsidR="00DD2F8B">
        <w:rPr>
          <w:sz w:val="24"/>
          <w:szCs w:val="24"/>
          <w:lang w:eastAsia="ru-RU"/>
        </w:rPr>
        <w:t>а</w:t>
      </w:r>
      <w:r w:rsidRPr="00747382">
        <w:rPr>
          <w:sz w:val="24"/>
          <w:szCs w:val="24"/>
          <w:lang w:eastAsia="ru-RU"/>
        </w:rPr>
        <w:t xml:space="preserve"> </w:t>
      </w:r>
      <w:r w:rsidR="00DD2F8B">
        <w:rPr>
          <w:sz w:val="24"/>
          <w:szCs w:val="24"/>
          <w:lang w:eastAsia="ru-RU"/>
        </w:rPr>
        <w:t>Ф</w:t>
      </w:r>
      <w:r w:rsidRPr="00747382">
        <w:rPr>
          <w:sz w:val="24"/>
          <w:szCs w:val="24"/>
          <w:lang w:eastAsia="ru-RU"/>
        </w:rPr>
        <w:t xml:space="preserve">онда.  </w:t>
      </w:r>
      <w:r w:rsidRPr="00747382">
        <w:rPr>
          <w:sz w:val="24"/>
          <w:szCs w:val="24"/>
        </w:rPr>
        <w:t>Прекращение признания происходит</w:t>
      </w:r>
      <w:r w:rsidRPr="00747382">
        <w:rPr>
          <w:sz w:val="24"/>
          <w:szCs w:val="24"/>
          <w:lang w:eastAsia="ru-RU"/>
        </w:rPr>
        <w:t xml:space="preserve"> в дату внесения приходной записи о выдаче инвестиционных паев в реестр</w:t>
      </w:r>
      <w:r w:rsidR="00FF66F3">
        <w:rPr>
          <w:sz w:val="24"/>
          <w:szCs w:val="24"/>
          <w:lang w:eastAsia="ru-RU"/>
        </w:rPr>
        <w:t xml:space="preserve"> инвестиционных паев</w:t>
      </w:r>
      <w:r w:rsidRPr="00747382">
        <w:rPr>
          <w:sz w:val="24"/>
          <w:szCs w:val="24"/>
          <w:lang w:eastAsia="ru-RU"/>
        </w:rPr>
        <w:t xml:space="preserve"> </w:t>
      </w:r>
      <w:r w:rsidR="00FF66F3">
        <w:rPr>
          <w:sz w:val="24"/>
          <w:szCs w:val="24"/>
          <w:lang w:eastAsia="ru-RU"/>
        </w:rPr>
        <w:t>Ф</w:t>
      </w:r>
      <w:r w:rsidRPr="00747382">
        <w:rPr>
          <w:sz w:val="24"/>
          <w:szCs w:val="24"/>
          <w:lang w:eastAsia="ru-RU"/>
        </w:rPr>
        <w:t>онда согласно отчету регистратора.</w:t>
      </w:r>
    </w:p>
    <w:p w:rsidR="00316A93" w:rsidRPr="00747382" w:rsidRDefault="00316A93" w:rsidP="00747382">
      <w:pPr>
        <w:spacing w:line="360" w:lineRule="auto"/>
        <w:ind w:firstLine="426"/>
        <w:jc w:val="both"/>
        <w:rPr>
          <w:sz w:val="24"/>
          <w:szCs w:val="24"/>
          <w:lang w:eastAsia="ru-RU"/>
        </w:rPr>
      </w:pPr>
      <w:r w:rsidRPr="00747382">
        <w:rPr>
          <w:sz w:val="24"/>
          <w:szCs w:val="24"/>
          <w:u w:val="single"/>
          <w:lang w:eastAsia="ru-RU"/>
        </w:rPr>
        <w:t xml:space="preserve">Кредиторская задолженность по выплате денежной компенсации при погашении инвестиционных паев </w:t>
      </w:r>
      <w:r w:rsidRPr="00747382">
        <w:rPr>
          <w:sz w:val="24"/>
          <w:szCs w:val="24"/>
          <w:lang w:eastAsia="ru-RU"/>
        </w:rPr>
        <w:t xml:space="preserve">признается в дату внесения расходной записи о погашении паев согласно отчету регистратора. Прекращение признания происходит в дату списания денежных средств с </w:t>
      </w:r>
      <w:r w:rsidR="0098385F">
        <w:rPr>
          <w:sz w:val="24"/>
          <w:szCs w:val="24"/>
          <w:lang w:eastAsia="ru-RU"/>
        </w:rPr>
        <w:t>банковск</w:t>
      </w:r>
      <w:r w:rsidRPr="00747382">
        <w:rPr>
          <w:sz w:val="24"/>
          <w:szCs w:val="24"/>
          <w:lang w:eastAsia="ru-RU"/>
        </w:rPr>
        <w:t xml:space="preserve">ого счета </w:t>
      </w:r>
      <w:r w:rsidR="0098385F">
        <w:rPr>
          <w:sz w:val="24"/>
          <w:szCs w:val="24"/>
          <w:lang w:eastAsia="ru-RU"/>
        </w:rPr>
        <w:t>Ф</w:t>
      </w:r>
      <w:r w:rsidRPr="00747382">
        <w:rPr>
          <w:sz w:val="24"/>
          <w:szCs w:val="24"/>
          <w:lang w:eastAsia="ru-RU"/>
        </w:rPr>
        <w:t xml:space="preserve">онда в счет выплаты денежной компенсации за инвестиционные паи Фонда. </w:t>
      </w:r>
    </w:p>
    <w:p w:rsidR="005D2023" w:rsidRPr="004C6773" w:rsidRDefault="00316A93" w:rsidP="004C6773">
      <w:pPr>
        <w:pStyle w:val="2"/>
        <w:numPr>
          <w:ilvl w:val="2"/>
          <w:numId w:val="21"/>
        </w:numPr>
        <w:spacing w:before="0" w:after="0" w:line="360" w:lineRule="auto"/>
        <w:ind w:left="0" w:firstLine="0"/>
        <w:jc w:val="center"/>
        <w:rPr>
          <w:rFonts w:asciiTheme="minorHAnsi" w:hAnsiTheme="minorHAnsi" w:cs="Times New Roman"/>
          <w:i w:val="0"/>
          <w:u w:val="single"/>
          <w:lang w:eastAsia="ru-RU"/>
        </w:rPr>
      </w:pPr>
      <w:bookmarkStart w:id="97" w:name="_Toc478639826"/>
      <w:r w:rsidRPr="004C6773">
        <w:rPr>
          <w:rFonts w:asciiTheme="minorHAnsi" w:hAnsiTheme="minorHAnsi" w:cs="Times New Roman"/>
          <w:i w:val="0"/>
          <w:lang w:eastAsia="ru-RU"/>
        </w:rPr>
        <w:t xml:space="preserve">Задолженность </w:t>
      </w:r>
      <w:r w:rsidR="00414976" w:rsidRPr="004C6773">
        <w:rPr>
          <w:rFonts w:asciiTheme="minorHAnsi" w:hAnsiTheme="minorHAnsi" w:cs="Times New Roman"/>
          <w:i w:val="0"/>
          <w:lang w:eastAsia="ru-RU"/>
        </w:rPr>
        <w:t>по выплате вознаграждений управляющей компании</w:t>
      </w:r>
      <w:r w:rsidRPr="004C6773">
        <w:rPr>
          <w:rFonts w:asciiTheme="minorHAnsi" w:hAnsiTheme="minorHAnsi" w:cs="Times New Roman"/>
          <w:i w:val="0"/>
          <w:lang w:eastAsia="ru-RU"/>
        </w:rPr>
        <w:t>,</w:t>
      </w:r>
      <w:r w:rsidR="00414976" w:rsidRPr="004C6773">
        <w:rPr>
          <w:rFonts w:asciiTheme="minorHAnsi" w:hAnsiTheme="minorHAnsi" w:cs="Times New Roman"/>
          <w:i w:val="0"/>
          <w:lang w:eastAsia="ru-RU"/>
        </w:rPr>
        <w:t xml:space="preserve"> специализированному депозитарию,</w:t>
      </w:r>
      <w:r w:rsidRPr="004C6773">
        <w:rPr>
          <w:rFonts w:asciiTheme="minorHAnsi" w:hAnsiTheme="minorHAnsi" w:cs="Times New Roman"/>
          <w:i w:val="0"/>
          <w:lang w:eastAsia="ru-RU"/>
        </w:rPr>
        <w:t xml:space="preserve"> </w:t>
      </w:r>
      <w:r w:rsidR="00414976" w:rsidRPr="004C6773">
        <w:rPr>
          <w:rFonts w:asciiTheme="minorHAnsi" w:hAnsiTheme="minorHAnsi" w:cs="Times New Roman"/>
          <w:i w:val="0"/>
          <w:lang w:eastAsia="ru-RU"/>
        </w:rPr>
        <w:t>регистратору, оценщику, аудитору</w:t>
      </w:r>
      <w:r w:rsidR="005F1BE1">
        <w:rPr>
          <w:rFonts w:asciiTheme="minorHAnsi" w:hAnsiTheme="minorHAnsi" w:cs="Times New Roman"/>
          <w:i w:val="0"/>
          <w:lang w:eastAsia="ru-RU"/>
        </w:rPr>
        <w:t xml:space="preserve"> и в случае использования средств УК для выплаты денежной компенсации по паям</w:t>
      </w:r>
      <w:r w:rsidR="00414976" w:rsidRPr="004C6773">
        <w:rPr>
          <w:rFonts w:asciiTheme="minorHAnsi" w:hAnsiTheme="minorHAnsi" w:cs="Times New Roman"/>
          <w:i w:val="0"/>
          <w:lang w:eastAsia="ru-RU"/>
        </w:rPr>
        <w:t>.</w:t>
      </w:r>
      <w:bookmarkEnd w:id="97"/>
    </w:p>
    <w:p w:rsidR="00316A93" w:rsidRPr="00747382" w:rsidRDefault="00316A93" w:rsidP="00747382">
      <w:pPr>
        <w:spacing w:line="360" w:lineRule="auto"/>
        <w:ind w:firstLine="426"/>
        <w:jc w:val="both"/>
        <w:rPr>
          <w:sz w:val="24"/>
          <w:szCs w:val="24"/>
          <w:lang w:eastAsia="ru-RU"/>
        </w:rPr>
      </w:pPr>
      <w:r w:rsidRPr="00747382">
        <w:rPr>
          <w:sz w:val="24"/>
          <w:szCs w:val="24"/>
          <w:u w:val="single"/>
          <w:lang w:eastAsia="ru-RU"/>
        </w:rPr>
        <w:t>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инвестиционных паев</w:t>
      </w:r>
      <w:r w:rsidR="005301A3" w:rsidRPr="00747382">
        <w:rPr>
          <w:sz w:val="24"/>
          <w:szCs w:val="24"/>
          <w:u w:val="single"/>
          <w:lang w:eastAsia="ru-RU"/>
        </w:rPr>
        <w:t>,</w:t>
      </w:r>
      <w:r w:rsidRPr="00747382">
        <w:rPr>
          <w:sz w:val="24"/>
          <w:szCs w:val="24"/>
          <w:lang w:eastAsia="ru-RU"/>
        </w:rPr>
        <w:t xml:space="preserve"> признается в момент зачисления денежных средств на </w:t>
      </w:r>
      <w:r w:rsidR="003D634C">
        <w:rPr>
          <w:sz w:val="24"/>
          <w:szCs w:val="24"/>
          <w:lang w:eastAsia="ru-RU"/>
        </w:rPr>
        <w:t>банковский</w:t>
      </w:r>
      <w:r w:rsidR="003D634C" w:rsidRPr="00747382">
        <w:rPr>
          <w:sz w:val="24"/>
          <w:szCs w:val="24"/>
          <w:lang w:eastAsia="ru-RU"/>
        </w:rPr>
        <w:t xml:space="preserve"> </w:t>
      </w:r>
      <w:r w:rsidRPr="00747382">
        <w:rPr>
          <w:sz w:val="24"/>
          <w:szCs w:val="24"/>
          <w:lang w:eastAsia="ru-RU"/>
        </w:rPr>
        <w:t xml:space="preserve">счет </w:t>
      </w:r>
      <w:r w:rsidR="003D634C">
        <w:rPr>
          <w:sz w:val="24"/>
          <w:szCs w:val="24"/>
          <w:lang w:eastAsia="ru-RU"/>
        </w:rPr>
        <w:t>Ф</w:t>
      </w:r>
      <w:r w:rsidRPr="00747382">
        <w:rPr>
          <w:sz w:val="24"/>
          <w:szCs w:val="24"/>
          <w:lang w:eastAsia="ru-RU"/>
        </w:rPr>
        <w:t>онд</w:t>
      </w:r>
      <w:r w:rsidR="003D634C">
        <w:rPr>
          <w:sz w:val="24"/>
          <w:szCs w:val="24"/>
          <w:lang w:eastAsia="ru-RU"/>
        </w:rPr>
        <w:t>а</w:t>
      </w:r>
      <w:r w:rsidRPr="00747382">
        <w:rPr>
          <w:sz w:val="24"/>
          <w:szCs w:val="24"/>
          <w:lang w:eastAsia="ru-RU"/>
        </w:rPr>
        <w:t xml:space="preserve"> со счета управляющей компании. Прекращение признания происходит в </w:t>
      </w:r>
      <w:r w:rsidRPr="00747382">
        <w:rPr>
          <w:sz w:val="24"/>
          <w:szCs w:val="24"/>
          <w:lang w:eastAsia="ru-RU"/>
        </w:rPr>
        <w:lastRenderedPageBreak/>
        <w:t xml:space="preserve">момент списания денежных средств с </w:t>
      </w:r>
      <w:r w:rsidR="00C75301">
        <w:rPr>
          <w:sz w:val="24"/>
          <w:szCs w:val="24"/>
          <w:lang w:eastAsia="ru-RU"/>
        </w:rPr>
        <w:t>банковск</w:t>
      </w:r>
      <w:r w:rsidRPr="00747382">
        <w:rPr>
          <w:sz w:val="24"/>
          <w:szCs w:val="24"/>
          <w:lang w:eastAsia="ru-RU"/>
        </w:rPr>
        <w:t xml:space="preserve">ого счета </w:t>
      </w:r>
      <w:r w:rsidR="00C75301">
        <w:rPr>
          <w:sz w:val="24"/>
          <w:szCs w:val="24"/>
          <w:lang w:eastAsia="ru-RU"/>
        </w:rPr>
        <w:t>Ф</w:t>
      </w:r>
      <w:r w:rsidRPr="00747382">
        <w:rPr>
          <w:sz w:val="24"/>
          <w:szCs w:val="24"/>
          <w:lang w:eastAsia="ru-RU"/>
        </w:rPr>
        <w:t>онда в счет погашения задолженности перед управляющей компанией.</w:t>
      </w:r>
    </w:p>
    <w:p w:rsidR="00316A93" w:rsidRPr="00747382" w:rsidRDefault="00316A93" w:rsidP="00747382">
      <w:pPr>
        <w:spacing w:line="360" w:lineRule="auto"/>
        <w:ind w:firstLine="426"/>
        <w:jc w:val="both"/>
        <w:rPr>
          <w:sz w:val="24"/>
          <w:szCs w:val="24"/>
          <w:lang w:eastAsia="ru-RU"/>
        </w:rPr>
      </w:pPr>
      <w:r w:rsidRPr="00747382">
        <w:rPr>
          <w:sz w:val="24"/>
          <w:szCs w:val="24"/>
          <w:u w:val="single"/>
          <w:lang w:eastAsia="ru-RU"/>
        </w:rPr>
        <w:t>Кредиторская задолженность по вознаграждениям управляющей компании, специализированному депозитарию, лицу, осуществляющему ведение реестра владельцев инвестиционных паев</w:t>
      </w:r>
      <w:r w:rsidRPr="00747382">
        <w:rPr>
          <w:sz w:val="24"/>
          <w:szCs w:val="24"/>
          <w:lang w:eastAsia="ru-RU"/>
        </w:rPr>
        <w:t xml:space="preserve"> фонда, признается ежемесячно в последний рабочий день месяца в размере определенном ПДУ и</w:t>
      </w:r>
      <w:r w:rsidR="00E51E4B">
        <w:rPr>
          <w:sz w:val="24"/>
          <w:szCs w:val="24"/>
          <w:lang w:eastAsia="ru-RU"/>
        </w:rPr>
        <w:t>/или</w:t>
      </w:r>
      <w:r w:rsidRPr="00747382">
        <w:rPr>
          <w:sz w:val="24"/>
          <w:szCs w:val="24"/>
          <w:lang w:eastAsia="ru-RU"/>
        </w:rPr>
        <w:t xml:space="preserve"> договорами с соответствующими лицами. Прекращение признания происходит в момент списания денежных средств с </w:t>
      </w:r>
      <w:r w:rsidR="00E51E4B">
        <w:rPr>
          <w:sz w:val="24"/>
          <w:szCs w:val="24"/>
          <w:lang w:eastAsia="ru-RU"/>
        </w:rPr>
        <w:t>банковск</w:t>
      </w:r>
      <w:r w:rsidRPr="00747382">
        <w:rPr>
          <w:sz w:val="24"/>
          <w:szCs w:val="24"/>
          <w:lang w:eastAsia="ru-RU"/>
        </w:rPr>
        <w:t xml:space="preserve">ого счета </w:t>
      </w:r>
      <w:r w:rsidR="00E51E4B">
        <w:rPr>
          <w:sz w:val="24"/>
          <w:szCs w:val="24"/>
          <w:lang w:eastAsia="ru-RU"/>
        </w:rPr>
        <w:t>Ф</w:t>
      </w:r>
      <w:r w:rsidRPr="00747382">
        <w:rPr>
          <w:sz w:val="24"/>
          <w:szCs w:val="24"/>
          <w:lang w:eastAsia="ru-RU"/>
        </w:rPr>
        <w:t>онда в счет погашения задолженности перед указанными лицами.</w:t>
      </w:r>
    </w:p>
    <w:p w:rsidR="00F64EFA" w:rsidRPr="00747382" w:rsidRDefault="00316A93" w:rsidP="00747382">
      <w:pPr>
        <w:spacing w:line="360" w:lineRule="auto"/>
        <w:ind w:firstLine="426"/>
        <w:jc w:val="both"/>
        <w:rPr>
          <w:sz w:val="24"/>
          <w:szCs w:val="24"/>
          <w:lang w:eastAsia="ru-RU"/>
        </w:rPr>
      </w:pPr>
      <w:r w:rsidRPr="00747382">
        <w:rPr>
          <w:sz w:val="24"/>
          <w:szCs w:val="24"/>
          <w:u w:val="single"/>
          <w:lang w:eastAsia="ru-RU"/>
        </w:rPr>
        <w:t>Кредиторская задолженность по воз</w:t>
      </w:r>
      <w:r w:rsidR="00414976" w:rsidRPr="00747382">
        <w:rPr>
          <w:sz w:val="24"/>
          <w:szCs w:val="24"/>
          <w:u w:val="single"/>
          <w:lang w:eastAsia="ru-RU"/>
        </w:rPr>
        <w:t>награждениям аудитору, оценщику</w:t>
      </w:r>
      <w:r w:rsidRPr="00747382">
        <w:rPr>
          <w:sz w:val="24"/>
          <w:szCs w:val="24"/>
          <w:u w:val="single"/>
          <w:lang w:eastAsia="ru-RU"/>
        </w:rPr>
        <w:t>, лицу, осуществляющему ведение реестра владельцев инвестиционных паев</w:t>
      </w:r>
      <w:r w:rsidR="00414976" w:rsidRPr="00747382">
        <w:rPr>
          <w:sz w:val="24"/>
          <w:szCs w:val="24"/>
          <w:lang w:eastAsia="ru-RU"/>
        </w:rPr>
        <w:t xml:space="preserve"> фонда, </w:t>
      </w:r>
      <w:r w:rsidRPr="00747382">
        <w:rPr>
          <w:sz w:val="24"/>
          <w:szCs w:val="24"/>
          <w:lang w:eastAsia="ru-RU"/>
        </w:rPr>
        <w:t xml:space="preserve">признается в момент отражения в учете </w:t>
      </w:r>
      <w:r w:rsidR="00FF0656">
        <w:rPr>
          <w:sz w:val="24"/>
          <w:szCs w:val="24"/>
          <w:lang w:eastAsia="ru-RU"/>
        </w:rPr>
        <w:t>Ф</w:t>
      </w:r>
      <w:r w:rsidRPr="00747382">
        <w:rPr>
          <w:sz w:val="24"/>
          <w:szCs w:val="24"/>
          <w:lang w:eastAsia="ru-RU"/>
        </w:rPr>
        <w:t xml:space="preserve">онда документа, подтверждающего выполнение работ (оказания услуг). Прекращение признания происходит в дату списания денежных средств с </w:t>
      </w:r>
      <w:r w:rsidR="00FF0656">
        <w:rPr>
          <w:sz w:val="24"/>
          <w:szCs w:val="24"/>
          <w:lang w:eastAsia="ru-RU"/>
        </w:rPr>
        <w:t>банковск</w:t>
      </w:r>
      <w:r w:rsidRPr="00747382">
        <w:rPr>
          <w:sz w:val="24"/>
          <w:szCs w:val="24"/>
          <w:lang w:eastAsia="ru-RU"/>
        </w:rPr>
        <w:t xml:space="preserve">ого счета </w:t>
      </w:r>
      <w:r w:rsidR="00FF0656">
        <w:rPr>
          <w:sz w:val="24"/>
          <w:szCs w:val="24"/>
          <w:lang w:eastAsia="ru-RU"/>
        </w:rPr>
        <w:t>Ф</w:t>
      </w:r>
      <w:r w:rsidRPr="00747382">
        <w:rPr>
          <w:sz w:val="24"/>
          <w:szCs w:val="24"/>
          <w:lang w:eastAsia="ru-RU"/>
        </w:rPr>
        <w:t>онда в счет погашения задолженности перед указанными лицами и по иным основаниям.</w:t>
      </w:r>
    </w:p>
    <w:p w:rsidR="00F64EFA" w:rsidRPr="007E3A40" w:rsidRDefault="00BF3DAB" w:rsidP="007E3A40">
      <w:pPr>
        <w:pStyle w:val="2"/>
        <w:numPr>
          <w:ilvl w:val="0"/>
          <w:numId w:val="10"/>
        </w:numPr>
        <w:spacing w:before="0" w:after="0" w:line="360" w:lineRule="auto"/>
        <w:ind w:left="0" w:firstLine="0"/>
        <w:jc w:val="center"/>
        <w:rPr>
          <w:rFonts w:asciiTheme="minorHAnsi" w:hAnsiTheme="minorHAnsi" w:cs="Times New Roman"/>
          <w:i w:val="0"/>
          <w:lang w:eastAsia="ru-RU"/>
        </w:rPr>
      </w:pPr>
      <w:bookmarkStart w:id="98" w:name="_Toc478639827"/>
      <w:r w:rsidRPr="007E3A40">
        <w:rPr>
          <w:rFonts w:asciiTheme="minorHAnsi" w:hAnsiTheme="minorHAnsi" w:cs="Times New Roman"/>
          <w:i w:val="0"/>
        </w:rPr>
        <w:t>Прочая информация необходимая для определения стоимости чистых активов.</w:t>
      </w:r>
      <w:bookmarkEnd w:id="98"/>
    </w:p>
    <w:p w:rsidR="002D4567" w:rsidRPr="007E3A40" w:rsidRDefault="002D4567" w:rsidP="007E3A40">
      <w:pPr>
        <w:pStyle w:val="2"/>
        <w:numPr>
          <w:ilvl w:val="1"/>
          <w:numId w:val="11"/>
        </w:numPr>
        <w:spacing w:before="0" w:after="0" w:line="360" w:lineRule="auto"/>
        <w:ind w:left="0" w:firstLine="0"/>
        <w:jc w:val="center"/>
        <w:rPr>
          <w:rFonts w:asciiTheme="minorHAnsi" w:hAnsiTheme="minorHAnsi" w:cs="Times New Roman"/>
          <w:i w:val="0"/>
          <w:lang w:eastAsia="ru-RU"/>
        </w:rPr>
      </w:pPr>
      <w:bookmarkStart w:id="99" w:name="_Toc478639828"/>
      <w:r w:rsidRPr="007E3A40">
        <w:rPr>
          <w:rFonts w:asciiTheme="minorHAnsi" w:hAnsiTheme="minorHAnsi" w:cs="Times New Roman"/>
          <w:i w:val="0"/>
        </w:rPr>
        <w:t>Порядок расчета величины резерва на выплату вознаграждения.</w:t>
      </w:r>
      <w:bookmarkEnd w:id="99"/>
    </w:p>
    <w:p w:rsidR="00E83A78" w:rsidRPr="00063176" w:rsidRDefault="0043597F" w:rsidP="00CF0AB7">
      <w:pPr>
        <w:pStyle w:val="a5"/>
        <w:tabs>
          <w:tab w:val="left" w:pos="0"/>
        </w:tabs>
        <w:spacing w:line="360" w:lineRule="auto"/>
        <w:ind w:left="0" w:firstLine="567"/>
        <w:jc w:val="both"/>
        <w:rPr>
          <w:rFonts w:ascii="Times New Roman" w:hAnsi="Times New Roman"/>
          <w:sz w:val="24"/>
          <w:szCs w:val="24"/>
          <w:u w:val="single"/>
        </w:rPr>
      </w:pPr>
      <w:r w:rsidRPr="00400219">
        <w:rPr>
          <w:rFonts w:ascii="Times New Roman" w:hAnsi="Times New Roman"/>
          <w:sz w:val="24"/>
          <w:szCs w:val="24"/>
        </w:rPr>
        <w:t xml:space="preserve">Резерв на выплату специализированному депозитарию, аудиторской организации, оценщику Фонда и лицу, осуществляющему ведение реестра владельцев инвестиционных паев Фонда и резерв на выплату вознаграждения управляющей компании </w:t>
      </w:r>
      <w:r w:rsidR="003D7FAF">
        <w:rPr>
          <w:rFonts w:ascii="Times New Roman" w:hAnsi="Times New Roman"/>
          <w:sz w:val="24"/>
          <w:szCs w:val="24"/>
        </w:rPr>
        <w:t>(</w:t>
      </w:r>
      <w:r w:rsidR="003D7FAF" w:rsidRPr="00400219">
        <w:rPr>
          <w:rFonts w:ascii="Times New Roman" w:hAnsi="Times New Roman"/>
          <w:sz w:val="24"/>
          <w:szCs w:val="24"/>
        </w:rPr>
        <w:t xml:space="preserve">далее </w:t>
      </w:r>
      <w:r w:rsidR="003D7FAF">
        <w:rPr>
          <w:rFonts w:ascii="Times New Roman" w:hAnsi="Times New Roman"/>
          <w:sz w:val="24"/>
          <w:szCs w:val="24"/>
        </w:rPr>
        <w:t xml:space="preserve">совместно </w:t>
      </w:r>
      <w:r w:rsidR="003D7FAF" w:rsidRPr="00400219">
        <w:rPr>
          <w:rFonts w:ascii="Times New Roman" w:hAnsi="Times New Roman"/>
          <w:sz w:val="24"/>
          <w:szCs w:val="24"/>
        </w:rPr>
        <w:t xml:space="preserve">– резерв на выплату </w:t>
      </w:r>
      <w:r w:rsidR="003D7FAF">
        <w:rPr>
          <w:rFonts w:ascii="Times New Roman" w:hAnsi="Times New Roman"/>
          <w:sz w:val="24"/>
          <w:szCs w:val="24"/>
        </w:rPr>
        <w:t>вознаграждения</w:t>
      </w:r>
      <w:r w:rsidR="003D7FAF" w:rsidRPr="00400219">
        <w:rPr>
          <w:rFonts w:ascii="Times New Roman" w:hAnsi="Times New Roman"/>
          <w:sz w:val="24"/>
          <w:szCs w:val="24"/>
        </w:rPr>
        <w:t xml:space="preserve">) </w:t>
      </w:r>
      <w:r w:rsidRPr="00400219">
        <w:rPr>
          <w:rFonts w:ascii="Times New Roman" w:hAnsi="Times New Roman"/>
          <w:sz w:val="24"/>
          <w:szCs w:val="24"/>
        </w:rPr>
        <w:t>включа</w:t>
      </w:r>
      <w:r w:rsidR="003D7FAF">
        <w:rPr>
          <w:rFonts w:ascii="Times New Roman" w:hAnsi="Times New Roman"/>
          <w:sz w:val="24"/>
          <w:szCs w:val="24"/>
        </w:rPr>
        <w:t>ю</w:t>
      </w:r>
      <w:r w:rsidRPr="00400219">
        <w:rPr>
          <w:rFonts w:ascii="Times New Roman" w:hAnsi="Times New Roman"/>
          <w:sz w:val="24"/>
          <w:szCs w:val="24"/>
        </w:rPr>
        <w:t>тся в состав обязательств при определении стоимости чистых активов Фонда и определя</w:t>
      </w:r>
      <w:r w:rsidR="003D7FAF">
        <w:rPr>
          <w:rFonts w:ascii="Times New Roman" w:hAnsi="Times New Roman"/>
          <w:sz w:val="24"/>
          <w:szCs w:val="24"/>
        </w:rPr>
        <w:t>ю</w:t>
      </w:r>
      <w:r w:rsidRPr="00400219">
        <w:rPr>
          <w:rFonts w:ascii="Times New Roman" w:hAnsi="Times New Roman"/>
          <w:sz w:val="24"/>
          <w:szCs w:val="24"/>
        </w:rPr>
        <w:t xml:space="preserve">тся, </w:t>
      </w:r>
      <w:r w:rsidRPr="00063176">
        <w:rPr>
          <w:rFonts w:ascii="Times New Roman" w:hAnsi="Times New Roman"/>
          <w:sz w:val="24"/>
          <w:szCs w:val="24"/>
          <w:u w:val="single"/>
        </w:rPr>
        <w:t xml:space="preserve">исходя из </w:t>
      </w:r>
      <w:r w:rsidR="003D7FAF" w:rsidRPr="00063176">
        <w:rPr>
          <w:rFonts w:ascii="Times New Roman" w:hAnsi="Times New Roman"/>
          <w:sz w:val="24"/>
          <w:szCs w:val="24"/>
          <w:u w:val="single"/>
        </w:rPr>
        <w:t xml:space="preserve">максимального </w:t>
      </w:r>
      <w:r w:rsidRPr="00063176">
        <w:rPr>
          <w:rFonts w:ascii="Times New Roman" w:hAnsi="Times New Roman"/>
          <w:sz w:val="24"/>
          <w:szCs w:val="24"/>
          <w:u w:val="single"/>
        </w:rPr>
        <w:t>размера вознаграждения, предусмотренного соответствующим лицам правилами доверительного управления Фондом.</w:t>
      </w:r>
    </w:p>
    <w:p w:rsidR="003D7FAF" w:rsidRPr="003D7FAF" w:rsidRDefault="003D7FAF" w:rsidP="003D7FAF">
      <w:pPr>
        <w:pStyle w:val="a5"/>
        <w:tabs>
          <w:tab w:val="left" w:pos="0"/>
        </w:tabs>
        <w:spacing w:line="360" w:lineRule="auto"/>
        <w:ind w:left="0" w:firstLine="567"/>
        <w:jc w:val="both"/>
        <w:rPr>
          <w:rFonts w:ascii="Times New Roman" w:hAnsi="Times New Roman"/>
          <w:sz w:val="24"/>
          <w:szCs w:val="24"/>
        </w:rPr>
      </w:pPr>
      <w:r w:rsidRPr="003D7FAF">
        <w:rPr>
          <w:rFonts w:ascii="Times New Roman" w:hAnsi="Times New Roman"/>
          <w:sz w:val="24"/>
          <w:szCs w:val="24"/>
        </w:rPr>
        <w:t>Резерв на выплату вознаграждения формируется нарастающим итогом в течение календарного года в следующем порядке: сумма резерва увеличивается на сумму расчётной величины вознаграждения на дату определения стоимости чистых активов.</w:t>
      </w:r>
    </w:p>
    <w:p w:rsidR="00FF0656" w:rsidRPr="00FF0656" w:rsidRDefault="00FF0656" w:rsidP="00FF0656">
      <w:pPr>
        <w:pStyle w:val="a5"/>
        <w:tabs>
          <w:tab w:val="left" w:pos="0"/>
        </w:tabs>
        <w:spacing w:line="360" w:lineRule="auto"/>
        <w:ind w:left="0" w:firstLine="567"/>
        <w:jc w:val="both"/>
        <w:rPr>
          <w:rFonts w:ascii="Times New Roman" w:hAnsi="Times New Roman"/>
          <w:sz w:val="24"/>
          <w:szCs w:val="24"/>
        </w:rPr>
      </w:pPr>
      <w:r w:rsidRPr="00FF0656">
        <w:rPr>
          <w:rFonts w:ascii="Times New Roman" w:hAnsi="Times New Roman"/>
          <w:sz w:val="24"/>
          <w:szCs w:val="24"/>
        </w:rPr>
        <w:t>В случае изменения в течение года ставки вознаграждения, определяемого как доля от среднегодовой стоимости чистых активов Фонда, резерв рассчитывается пропорционально количеству рабочих дней срока действия каждой из ставок вознаграждения к количеству рабочих дней с начала года до даты расчета резерва включительно.</w:t>
      </w:r>
    </w:p>
    <w:p w:rsidR="00E83A78" w:rsidRPr="00400219" w:rsidRDefault="0043597F" w:rsidP="00CF0AB7">
      <w:pPr>
        <w:pStyle w:val="a5"/>
        <w:tabs>
          <w:tab w:val="left" w:pos="0"/>
        </w:tabs>
        <w:spacing w:line="360" w:lineRule="auto"/>
        <w:ind w:left="0" w:firstLine="567"/>
        <w:jc w:val="both"/>
        <w:rPr>
          <w:rFonts w:ascii="Times New Roman" w:hAnsi="Times New Roman"/>
          <w:sz w:val="24"/>
          <w:szCs w:val="24"/>
        </w:rPr>
      </w:pPr>
      <w:r w:rsidRPr="00400219">
        <w:rPr>
          <w:rFonts w:ascii="Times New Roman" w:hAnsi="Times New Roman"/>
          <w:sz w:val="24"/>
          <w:szCs w:val="24"/>
        </w:rPr>
        <w:t xml:space="preserve">Размер сформированного резерва на выплату вознаграждения уменьшается на суммы начисленного в течение отчетного календарного года вознаграждения управляющей компании, специализированному депозитарию, аудиторской организации, </w:t>
      </w:r>
      <w:r w:rsidRPr="00400219">
        <w:rPr>
          <w:rFonts w:ascii="Times New Roman" w:hAnsi="Times New Roman"/>
          <w:sz w:val="24"/>
          <w:szCs w:val="24"/>
        </w:rPr>
        <w:lastRenderedPageBreak/>
        <w:t xml:space="preserve">оценщику </w:t>
      </w:r>
      <w:r w:rsidR="00FF0656">
        <w:rPr>
          <w:rFonts w:ascii="Times New Roman" w:hAnsi="Times New Roman"/>
          <w:sz w:val="24"/>
          <w:szCs w:val="24"/>
        </w:rPr>
        <w:t>Ф</w:t>
      </w:r>
      <w:r w:rsidRPr="00400219">
        <w:rPr>
          <w:rFonts w:ascii="Times New Roman" w:hAnsi="Times New Roman"/>
          <w:sz w:val="24"/>
          <w:szCs w:val="24"/>
        </w:rPr>
        <w:t xml:space="preserve">онда и лицу, осуществляющему ведение реестра владельцев инвестиционных паев </w:t>
      </w:r>
      <w:r w:rsidR="00FF0656">
        <w:rPr>
          <w:rFonts w:ascii="Times New Roman" w:hAnsi="Times New Roman"/>
          <w:sz w:val="24"/>
          <w:szCs w:val="24"/>
        </w:rPr>
        <w:t>Ф</w:t>
      </w:r>
      <w:r w:rsidRPr="00400219">
        <w:rPr>
          <w:rFonts w:ascii="Times New Roman" w:hAnsi="Times New Roman"/>
          <w:sz w:val="24"/>
          <w:szCs w:val="24"/>
        </w:rPr>
        <w:t>онда.</w:t>
      </w:r>
    </w:p>
    <w:p w:rsidR="00E83A78" w:rsidRDefault="0043597F" w:rsidP="00CF0AB7">
      <w:pPr>
        <w:pStyle w:val="a5"/>
        <w:tabs>
          <w:tab w:val="left" w:pos="0"/>
        </w:tabs>
        <w:spacing w:line="360" w:lineRule="auto"/>
        <w:ind w:left="0" w:firstLine="567"/>
        <w:jc w:val="both"/>
        <w:rPr>
          <w:rFonts w:ascii="Times New Roman" w:hAnsi="Times New Roman"/>
          <w:sz w:val="24"/>
          <w:szCs w:val="24"/>
        </w:rPr>
      </w:pPr>
      <w:r w:rsidRPr="00400219">
        <w:rPr>
          <w:rFonts w:ascii="Times New Roman" w:hAnsi="Times New Roman"/>
          <w:sz w:val="24"/>
          <w:szCs w:val="24"/>
        </w:rPr>
        <w:t>Уменьшение одно</w:t>
      </w:r>
      <w:r w:rsidR="00D0298A">
        <w:rPr>
          <w:rFonts w:ascii="Times New Roman" w:hAnsi="Times New Roman"/>
          <w:sz w:val="24"/>
          <w:szCs w:val="24"/>
        </w:rPr>
        <w:t>го</w:t>
      </w:r>
      <w:r w:rsidRPr="00400219">
        <w:rPr>
          <w:rFonts w:ascii="Times New Roman" w:hAnsi="Times New Roman"/>
          <w:sz w:val="24"/>
          <w:szCs w:val="24"/>
        </w:rPr>
        <w:t xml:space="preserve"> резерва для восполнения недостаточности друго</w:t>
      </w:r>
      <w:r w:rsidR="00D0298A">
        <w:rPr>
          <w:rFonts w:ascii="Times New Roman" w:hAnsi="Times New Roman"/>
          <w:sz w:val="24"/>
          <w:szCs w:val="24"/>
        </w:rPr>
        <w:t>го</w:t>
      </w:r>
      <w:r w:rsidRPr="00400219">
        <w:rPr>
          <w:rFonts w:ascii="Times New Roman" w:hAnsi="Times New Roman"/>
          <w:sz w:val="24"/>
          <w:szCs w:val="24"/>
        </w:rPr>
        <w:t xml:space="preserve"> не допускается.</w:t>
      </w:r>
    </w:p>
    <w:p w:rsidR="00E83A78" w:rsidRPr="00400219" w:rsidRDefault="0043597F" w:rsidP="00976273">
      <w:pPr>
        <w:pStyle w:val="a5"/>
        <w:tabs>
          <w:tab w:val="left" w:pos="0"/>
        </w:tabs>
        <w:spacing w:line="360" w:lineRule="auto"/>
        <w:ind w:left="0" w:firstLine="709"/>
        <w:jc w:val="both"/>
        <w:rPr>
          <w:rFonts w:ascii="Times New Roman" w:hAnsi="Times New Roman"/>
          <w:sz w:val="24"/>
          <w:szCs w:val="24"/>
        </w:rPr>
      </w:pPr>
      <w:r w:rsidRPr="00400219">
        <w:rPr>
          <w:rFonts w:ascii="Times New Roman" w:hAnsi="Times New Roman"/>
          <w:sz w:val="24"/>
          <w:szCs w:val="24"/>
        </w:rPr>
        <w:t>Не использованный в течение отчетного календарного года резерв на выплату вознаграждения подлежит восстановлению в п</w:t>
      </w:r>
      <w:r w:rsidR="00FF0656">
        <w:rPr>
          <w:rFonts w:ascii="Times New Roman" w:hAnsi="Times New Roman"/>
          <w:sz w:val="24"/>
          <w:szCs w:val="24"/>
        </w:rPr>
        <w:t>ервый</w:t>
      </w:r>
      <w:r w:rsidRPr="00400219">
        <w:rPr>
          <w:rFonts w:ascii="Times New Roman" w:hAnsi="Times New Roman"/>
          <w:sz w:val="24"/>
          <w:szCs w:val="24"/>
        </w:rPr>
        <w:t xml:space="preserve"> рабочий день календарного года</w:t>
      </w:r>
      <w:r w:rsidR="00FF0656">
        <w:rPr>
          <w:rFonts w:ascii="Times New Roman" w:hAnsi="Times New Roman"/>
          <w:sz w:val="24"/>
          <w:szCs w:val="24"/>
        </w:rPr>
        <w:t>, следующего за отчетным,</w:t>
      </w:r>
      <w:r w:rsidRPr="00400219">
        <w:rPr>
          <w:rFonts w:ascii="Times New Roman" w:hAnsi="Times New Roman"/>
          <w:sz w:val="24"/>
          <w:szCs w:val="24"/>
        </w:rPr>
        <w:t xml:space="preserve"> и признается в составе прочих доходов следующего календарного года.</w:t>
      </w:r>
    </w:p>
    <w:p w:rsidR="00AE7BDB" w:rsidRPr="007E3A40" w:rsidRDefault="0024661B" w:rsidP="00D80D74">
      <w:pPr>
        <w:pStyle w:val="2"/>
        <w:numPr>
          <w:ilvl w:val="1"/>
          <w:numId w:val="11"/>
        </w:numPr>
        <w:spacing w:before="0" w:after="0" w:line="360" w:lineRule="auto"/>
        <w:ind w:left="0" w:firstLine="0"/>
        <w:jc w:val="center"/>
        <w:rPr>
          <w:rFonts w:asciiTheme="minorHAnsi" w:hAnsiTheme="minorHAnsi" w:cs="Times New Roman"/>
          <w:i w:val="0"/>
        </w:rPr>
      </w:pPr>
      <w:bookmarkStart w:id="100" w:name="_Toc438126272"/>
      <w:bookmarkStart w:id="101" w:name="_Toc438126273"/>
      <w:bookmarkStart w:id="102" w:name="_Toc438126274"/>
      <w:bookmarkStart w:id="103" w:name="_Toc438126275"/>
      <w:bookmarkStart w:id="104" w:name="_Toc438126276"/>
      <w:bookmarkStart w:id="105" w:name="_Toc438126277"/>
      <w:bookmarkStart w:id="106" w:name="_Toc438126278"/>
      <w:bookmarkStart w:id="107" w:name="_Toc438126279"/>
      <w:bookmarkStart w:id="108" w:name="_Toc438126280"/>
      <w:bookmarkStart w:id="109" w:name="_Toc438126281"/>
      <w:bookmarkStart w:id="110" w:name="_Toc438126282"/>
      <w:bookmarkStart w:id="111" w:name="_Toc438126283"/>
      <w:bookmarkStart w:id="112" w:name="_Toc438126284"/>
      <w:bookmarkStart w:id="113" w:name="_Toc438126285"/>
      <w:bookmarkStart w:id="114" w:name="_Toc438126286"/>
      <w:bookmarkStart w:id="115" w:name="_Toc438126287"/>
      <w:bookmarkStart w:id="116" w:name="_Toc438126288"/>
      <w:bookmarkStart w:id="117" w:name="_Toc438126289"/>
      <w:bookmarkStart w:id="118" w:name="_Toc438126290"/>
      <w:bookmarkStart w:id="119" w:name="_Toc438126291"/>
      <w:bookmarkStart w:id="120" w:name="_Toc438126292"/>
      <w:bookmarkStart w:id="121" w:name="_Toc438126293"/>
      <w:bookmarkStart w:id="122" w:name="_Toc438126294"/>
      <w:bookmarkStart w:id="123" w:name="_Toc438126295"/>
      <w:bookmarkStart w:id="124" w:name="_Toc438126296"/>
      <w:bookmarkStart w:id="125" w:name="_Toc438126297"/>
      <w:bookmarkStart w:id="126" w:name="_Toc438126298"/>
      <w:bookmarkStart w:id="127" w:name="_Toc438126299"/>
      <w:bookmarkStart w:id="128" w:name="_Toc438126300"/>
      <w:bookmarkStart w:id="129" w:name="_Toc438126301"/>
      <w:bookmarkStart w:id="130" w:name="_Toc438126302"/>
      <w:bookmarkStart w:id="131" w:name="_Toc438126303"/>
      <w:bookmarkStart w:id="132" w:name="_Toc438126304"/>
      <w:bookmarkStart w:id="133" w:name="_Toc438126305"/>
      <w:bookmarkStart w:id="134" w:name="_Toc438126306"/>
      <w:bookmarkStart w:id="135" w:name="_Toc438126307"/>
      <w:bookmarkStart w:id="136" w:name="_Toc438126308"/>
      <w:bookmarkStart w:id="137" w:name="_Toc438126309"/>
      <w:bookmarkStart w:id="138" w:name="_Toc438126310"/>
      <w:bookmarkStart w:id="139" w:name="_Toc438126311"/>
      <w:bookmarkStart w:id="140" w:name="_Toc438126312"/>
      <w:bookmarkStart w:id="141" w:name="_Toc438126313"/>
      <w:bookmarkStart w:id="142" w:name="_Toc438126314"/>
      <w:bookmarkStart w:id="143" w:name="_Toc47863982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24661B">
        <w:rPr>
          <w:rFonts w:asciiTheme="minorHAnsi" w:hAnsiTheme="minorHAnsi" w:cs="Times New Roman"/>
          <w:i w:val="0"/>
        </w:rPr>
        <w:t xml:space="preserve">Порядок конвертации стоимостей, выраженных в </w:t>
      </w:r>
      <w:r w:rsidR="00DF2C05">
        <w:rPr>
          <w:rFonts w:asciiTheme="minorHAnsi" w:hAnsiTheme="minorHAnsi" w:cs="Times New Roman"/>
          <w:i w:val="0"/>
        </w:rPr>
        <w:t>иностранной</w:t>
      </w:r>
      <w:r w:rsidR="00DF2C05" w:rsidRPr="0024661B">
        <w:rPr>
          <w:rFonts w:asciiTheme="minorHAnsi" w:hAnsiTheme="minorHAnsi" w:cs="Times New Roman"/>
          <w:i w:val="0"/>
        </w:rPr>
        <w:t xml:space="preserve"> </w:t>
      </w:r>
      <w:r w:rsidRPr="0024661B">
        <w:rPr>
          <w:rFonts w:asciiTheme="minorHAnsi" w:hAnsiTheme="minorHAnsi" w:cs="Times New Roman"/>
          <w:i w:val="0"/>
        </w:rPr>
        <w:t xml:space="preserve">валюте, в </w:t>
      </w:r>
      <w:r w:rsidR="00DF2C05">
        <w:rPr>
          <w:rFonts w:asciiTheme="minorHAnsi" w:hAnsiTheme="minorHAnsi" w:cs="Times New Roman"/>
          <w:i w:val="0"/>
        </w:rPr>
        <w:t>российские рубли</w:t>
      </w:r>
      <w:r w:rsidR="001002AA" w:rsidRPr="001002AA">
        <w:rPr>
          <w:rFonts w:asciiTheme="minorHAnsi" w:hAnsiTheme="minorHAnsi" w:cs="Times New Roman"/>
          <w:i w:val="0"/>
        </w:rPr>
        <w:t>.</w:t>
      </w:r>
      <w:bookmarkEnd w:id="143"/>
    </w:p>
    <w:p w:rsidR="00AE7BDB" w:rsidRPr="00747382" w:rsidRDefault="00AE7BDB" w:rsidP="00747382">
      <w:pPr>
        <w:pStyle w:val="a5"/>
        <w:autoSpaceDE w:val="0"/>
        <w:autoSpaceDN w:val="0"/>
        <w:adjustRightInd w:val="0"/>
        <w:spacing w:line="360" w:lineRule="auto"/>
        <w:ind w:left="0" w:firstLine="426"/>
        <w:contextualSpacing/>
        <w:jc w:val="both"/>
        <w:rPr>
          <w:rFonts w:ascii="Times New Roman" w:hAnsi="Times New Roman"/>
          <w:color w:val="00000A"/>
          <w:sz w:val="24"/>
          <w:szCs w:val="24"/>
        </w:rPr>
      </w:pPr>
      <w:r w:rsidRPr="00747382">
        <w:rPr>
          <w:rFonts w:ascii="Times New Roman" w:hAnsi="Times New Roman"/>
          <w:color w:val="00000A"/>
          <w:sz w:val="24"/>
          <w:szCs w:val="24"/>
        </w:rPr>
        <w:t>Стоимость активов и величина обязательств, выраженная в иностранной валюте</w:t>
      </w:r>
      <w:r w:rsidR="005301A3" w:rsidRPr="00747382">
        <w:rPr>
          <w:rFonts w:ascii="Times New Roman" w:hAnsi="Times New Roman"/>
          <w:color w:val="00000A"/>
          <w:sz w:val="24"/>
          <w:szCs w:val="24"/>
        </w:rPr>
        <w:t>,</w:t>
      </w:r>
      <w:r w:rsidRPr="00747382">
        <w:rPr>
          <w:rFonts w:ascii="Times New Roman" w:hAnsi="Times New Roman"/>
          <w:color w:val="00000A"/>
          <w:sz w:val="24"/>
          <w:szCs w:val="24"/>
        </w:rPr>
        <w:t xml:space="preserve">  принимается в расчет стоимости чистых активов в рублях по курсу Центрального банка Российской Федерации на дату определения их справедливой стоимости. </w:t>
      </w:r>
    </w:p>
    <w:p w:rsidR="00AE7BDB" w:rsidRDefault="00AE7BDB" w:rsidP="00747382">
      <w:pPr>
        <w:pStyle w:val="a5"/>
        <w:autoSpaceDE w:val="0"/>
        <w:autoSpaceDN w:val="0"/>
        <w:adjustRightInd w:val="0"/>
        <w:spacing w:line="360" w:lineRule="auto"/>
        <w:ind w:left="0" w:firstLine="426"/>
        <w:contextualSpacing/>
        <w:jc w:val="both"/>
        <w:rPr>
          <w:rFonts w:ascii="Times New Roman" w:hAnsi="Times New Roman"/>
          <w:color w:val="00000A"/>
          <w:sz w:val="24"/>
          <w:szCs w:val="24"/>
        </w:rPr>
      </w:pPr>
      <w:r w:rsidRPr="00747382">
        <w:rPr>
          <w:rFonts w:ascii="Times New Roman" w:hAnsi="Times New Roman"/>
          <w:color w:val="00000A"/>
          <w:sz w:val="24"/>
          <w:szCs w:val="24"/>
        </w:rPr>
        <w:t>В случае если Центральным банком Российской Федерации не установлен прямой курс валюты, в которой выражена стоимость активов  (обязательств) к рублю, то используется кросс-курс такой валюты, определенн</w:t>
      </w:r>
      <w:r w:rsidR="00DF2C05">
        <w:rPr>
          <w:rFonts w:ascii="Times New Roman" w:hAnsi="Times New Roman"/>
          <w:color w:val="00000A"/>
          <w:sz w:val="24"/>
          <w:szCs w:val="24"/>
        </w:rPr>
        <w:t>ы</w:t>
      </w:r>
      <w:r w:rsidRPr="00747382">
        <w:rPr>
          <w:rFonts w:ascii="Times New Roman" w:hAnsi="Times New Roman"/>
          <w:color w:val="00000A"/>
          <w:sz w:val="24"/>
          <w:szCs w:val="24"/>
        </w:rPr>
        <w:t>й через американский доллар (</w:t>
      </w:r>
      <w:r w:rsidRPr="00747382">
        <w:rPr>
          <w:rFonts w:ascii="Times New Roman" w:hAnsi="Times New Roman"/>
          <w:color w:val="00000A"/>
          <w:sz w:val="24"/>
          <w:szCs w:val="24"/>
          <w:lang w:val="en-US"/>
        </w:rPr>
        <w:t>USD</w:t>
      </w:r>
      <w:r w:rsidRPr="00747382">
        <w:rPr>
          <w:rFonts w:ascii="Times New Roman" w:hAnsi="Times New Roman"/>
          <w:color w:val="00000A"/>
          <w:sz w:val="24"/>
          <w:szCs w:val="24"/>
        </w:rPr>
        <w:t>).</w:t>
      </w:r>
    </w:p>
    <w:p w:rsidR="00DF2C05" w:rsidRPr="00DF2C05" w:rsidRDefault="00DF2C05" w:rsidP="00DF2C05">
      <w:pPr>
        <w:pStyle w:val="ConsPlusNormal"/>
        <w:ind w:firstLine="540"/>
        <w:jc w:val="both"/>
        <w:rPr>
          <w:rFonts w:eastAsia="Calibri"/>
          <w:color w:val="00000A"/>
          <w:sz w:val="24"/>
          <w:szCs w:val="24"/>
          <w:lang w:eastAsia="en-US"/>
        </w:rPr>
      </w:pPr>
      <w:r w:rsidRPr="00DF2C05">
        <w:rPr>
          <w:rFonts w:eastAsia="Calibri"/>
          <w:color w:val="00000A"/>
          <w:sz w:val="24"/>
          <w:szCs w:val="24"/>
          <w:lang w:eastAsia="en-US"/>
        </w:rPr>
        <w:t>Кросс курс = CUR/USD * USD/RUR,</w:t>
      </w:r>
      <w:r>
        <w:rPr>
          <w:rFonts w:eastAsia="Calibri"/>
          <w:color w:val="00000A"/>
          <w:sz w:val="24"/>
          <w:szCs w:val="24"/>
          <w:lang w:eastAsia="en-US"/>
        </w:rPr>
        <w:t xml:space="preserve"> </w:t>
      </w:r>
      <w:r w:rsidRPr="00DF2C05">
        <w:rPr>
          <w:rFonts w:eastAsia="Calibri"/>
          <w:color w:val="00000A"/>
          <w:sz w:val="24"/>
          <w:szCs w:val="24"/>
          <w:lang w:eastAsia="en-US"/>
        </w:rPr>
        <w:t>где</w:t>
      </w:r>
    </w:p>
    <w:p w:rsidR="00DF2C05" w:rsidRPr="00DF2C05" w:rsidRDefault="00DF2C05" w:rsidP="00063176">
      <w:pPr>
        <w:pStyle w:val="ConsPlusNormal"/>
        <w:ind w:firstLine="426"/>
        <w:jc w:val="both"/>
        <w:rPr>
          <w:rFonts w:eastAsia="Calibri"/>
          <w:color w:val="00000A"/>
          <w:sz w:val="24"/>
          <w:szCs w:val="24"/>
          <w:lang w:eastAsia="en-US"/>
        </w:rPr>
      </w:pPr>
      <w:r w:rsidRPr="00DF2C05">
        <w:rPr>
          <w:rFonts w:eastAsia="Calibri"/>
          <w:color w:val="00000A"/>
          <w:sz w:val="24"/>
          <w:szCs w:val="24"/>
          <w:lang w:eastAsia="en-US"/>
        </w:rPr>
        <w:tab/>
        <w:t>USD/RUR – официальный курс Доллара США, установленный Банком России на дату оценки</w:t>
      </w:r>
    </w:p>
    <w:p w:rsidR="00DF2C05" w:rsidRPr="00DF2C05" w:rsidRDefault="00DF2C05" w:rsidP="00063176">
      <w:pPr>
        <w:pStyle w:val="ConsPlusNormal"/>
        <w:ind w:firstLine="426"/>
        <w:jc w:val="both"/>
        <w:rPr>
          <w:rFonts w:eastAsia="Calibri"/>
          <w:color w:val="00000A"/>
          <w:sz w:val="24"/>
          <w:szCs w:val="24"/>
          <w:lang w:eastAsia="en-US"/>
        </w:rPr>
      </w:pPr>
      <w:r w:rsidRPr="00DF2C05">
        <w:rPr>
          <w:rFonts w:eastAsia="Calibri"/>
          <w:color w:val="00000A"/>
          <w:sz w:val="24"/>
          <w:szCs w:val="24"/>
          <w:lang w:eastAsia="en-US"/>
        </w:rPr>
        <w:tab/>
        <w:t>CUR/USD – курс валюты, в которой выражена справедливая стоимость, к Доллару США.</w:t>
      </w:r>
    </w:p>
    <w:p w:rsidR="000D1FB7" w:rsidRPr="00E24127" w:rsidRDefault="00E83A78" w:rsidP="00747382">
      <w:pPr>
        <w:pStyle w:val="a5"/>
        <w:autoSpaceDE w:val="0"/>
        <w:autoSpaceDN w:val="0"/>
        <w:adjustRightInd w:val="0"/>
        <w:spacing w:line="360" w:lineRule="auto"/>
        <w:ind w:left="0" w:firstLine="426"/>
        <w:contextualSpacing/>
        <w:jc w:val="both"/>
        <w:rPr>
          <w:rFonts w:ascii="Times New Roman" w:hAnsi="Times New Roman"/>
          <w:sz w:val="24"/>
          <w:szCs w:val="24"/>
        </w:rPr>
      </w:pPr>
      <w:r w:rsidRPr="00E24127">
        <w:rPr>
          <w:rFonts w:ascii="Times New Roman" w:hAnsi="Times New Roman"/>
          <w:color w:val="00000A"/>
          <w:sz w:val="24"/>
          <w:szCs w:val="24"/>
        </w:rPr>
        <w:t xml:space="preserve">Стоимость ценной бумаги, выраженной в валюте, пересчитывается в рубли по курсу ЦБ РФ на дату расчета СЧА и округляется </w:t>
      </w:r>
      <w:r w:rsidR="00E24127" w:rsidRPr="00E24127">
        <w:rPr>
          <w:rFonts w:ascii="Times New Roman" w:hAnsi="Times New Roman"/>
          <w:color w:val="00000A"/>
          <w:sz w:val="24"/>
          <w:szCs w:val="24"/>
        </w:rPr>
        <w:t>до 2-</w:t>
      </w:r>
      <w:r w:rsidR="007A06EC">
        <w:rPr>
          <w:rFonts w:ascii="Times New Roman" w:hAnsi="Times New Roman"/>
          <w:color w:val="00000A"/>
          <w:sz w:val="24"/>
          <w:szCs w:val="24"/>
        </w:rPr>
        <w:t>го знака после запятой.</w:t>
      </w:r>
    </w:p>
    <w:p w:rsidR="00AE7BDB" w:rsidRDefault="007A06EC" w:rsidP="00747382">
      <w:pPr>
        <w:pStyle w:val="a5"/>
        <w:autoSpaceDE w:val="0"/>
        <w:autoSpaceDN w:val="0"/>
        <w:adjustRightInd w:val="0"/>
        <w:spacing w:line="360" w:lineRule="auto"/>
        <w:ind w:left="0" w:firstLine="426"/>
        <w:contextualSpacing/>
        <w:jc w:val="both"/>
        <w:rPr>
          <w:rFonts w:ascii="Times New Roman" w:hAnsi="Times New Roman"/>
          <w:sz w:val="24"/>
          <w:szCs w:val="24"/>
        </w:rPr>
      </w:pPr>
      <w:r>
        <w:rPr>
          <w:rFonts w:ascii="Times New Roman" w:hAnsi="Times New Roman"/>
          <w:sz w:val="24"/>
          <w:szCs w:val="24"/>
        </w:rPr>
        <w:t xml:space="preserve">Купонный доход, выраженный в </w:t>
      </w:r>
      <w:r w:rsidR="003D7FAF">
        <w:rPr>
          <w:rFonts w:ascii="Times New Roman" w:hAnsi="Times New Roman"/>
          <w:sz w:val="24"/>
          <w:szCs w:val="24"/>
        </w:rPr>
        <w:t xml:space="preserve">иностранной </w:t>
      </w:r>
      <w:r>
        <w:rPr>
          <w:rFonts w:ascii="Times New Roman" w:hAnsi="Times New Roman"/>
          <w:sz w:val="24"/>
          <w:szCs w:val="24"/>
        </w:rPr>
        <w:t>валюте, пересчитывается в рубли по курсу ЦБ РФ на дату расчету СЧА и округляется до 8-го знака после запятой.</w:t>
      </w:r>
    </w:p>
    <w:p w:rsidR="00E83A78" w:rsidRPr="004C6773" w:rsidRDefault="008E03F1" w:rsidP="004C6773">
      <w:pPr>
        <w:pStyle w:val="2"/>
        <w:numPr>
          <w:ilvl w:val="1"/>
          <w:numId w:val="26"/>
        </w:numPr>
        <w:ind w:left="0" w:firstLine="0"/>
        <w:jc w:val="center"/>
        <w:rPr>
          <w:rFonts w:asciiTheme="minorHAnsi" w:hAnsiTheme="minorHAnsi"/>
          <w:i w:val="0"/>
        </w:rPr>
      </w:pPr>
      <w:bookmarkStart w:id="144" w:name="_Toc468797987"/>
      <w:bookmarkStart w:id="145" w:name="_Toc478639830"/>
      <w:r w:rsidRPr="004C6773">
        <w:rPr>
          <w:rFonts w:asciiTheme="minorHAnsi" w:hAnsiTheme="minorHAnsi"/>
          <w:i w:val="0"/>
        </w:rPr>
        <w:t>Изменение условий из договоров, действующих на момент признания актива или обязательства.</w:t>
      </w:r>
      <w:bookmarkEnd w:id="144"/>
      <w:bookmarkEnd w:id="145"/>
    </w:p>
    <w:p w:rsidR="00E83A78" w:rsidRPr="00CF0AB7" w:rsidRDefault="008E03F1" w:rsidP="00E24127">
      <w:pPr>
        <w:spacing w:line="360" w:lineRule="auto"/>
        <w:ind w:firstLine="426"/>
        <w:jc w:val="both"/>
        <w:rPr>
          <w:sz w:val="24"/>
          <w:szCs w:val="24"/>
        </w:rPr>
      </w:pPr>
      <w:r w:rsidRPr="00CF0AB7">
        <w:rPr>
          <w:sz w:val="24"/>
          <w:szCs w:val="24"/>
        </w:rPr>
        <w:t xml:space="preserve">В случае если меняются условия, влияющие на расчетную стоимость актива или обязательства, происходит перерасчет справедливой стоимости с учетом новых условий. </w:t>
      </w:r>
    </w:p>
    <w:p w:rsidR="00E83A78" w:rsidRPr="004C6773" w:rsidRDefault="008E03F1" w:rsidP="004C6773">
      <w:pPr>
        <w:pStyle w:val="2"/>
        <w:numPr>
          <w:ilvl w:val="1"/>
          <w:numId w:val="26"/>
        </w:numPr>
        <w:ind w:left="0" w:firstLine="0"/>
        <w:jc w:val="center"/>
        <w:rPr>
          <w:rFonts w:asciiTheme="minorHAnsi" w:hAnsiTheme="minorHAnsi"/>
          <w:i w:val="0"/>
        </w:rPr>
      </w:pPr>
      <w:bookmarkStart w:id="146" w:name="_Toc468797988"/>
      <w:bookmarkStart w:id="147" w:name="_Toc478639831"/>
      <w:r w:rsidRPr="004C6773">
        <w:rPr>
          <w:rFonts w:asciiTheme="minorHAnsi" w:hAnsiTheme="minorHAnsi"/>
          <w:i w:val="0"/>
        </w:rPr>
        <w:t>Расходы при приобретении ценных бумаг на стандартных условиях.</w:t>
      </w:r>
      <w:bookmarkEnd w:id="146"/>
      <w:bookmarkEnd w:id="147"/>
    </w:p>
    <w:p w:rsidR="00E83A78" w:rsidRDefault="008E03F1" w:rsidP="00E24127">
      <w:pPr>
        <w:spacing w:line="360" w:lineRule="auto"/>
        <w:ind w:firstLine="425"/>
        <w:jc w:val="both"/>
        <w:rPr>
          <w:sz w:val="24"/>
          <w:szCs w:val="24"/>
        </w:rPr>
      </w:pPr>
      <w:r w:rsidRPr="00CF0AB7">
        <w:rPr>
          <w:sz w:val="24"/>
          <w:szCs w:val="24"/>
        </w:rPr>
        <w:t xml:space="preserve">Расходы, связанные с приобретением ценных бумаг относятся на расходы в момент изменения справедливой стоимости остатка на брокерском счете </w:t>
      </w:r>
      <w:r w:rsidR="003D7FAF">
        <w:rPr>
          <w:sz w:val="24"/>
          <w:szCs w:val="24"/>
        </w:rPr>
        <w:t>Ф</w:t>
      </w:r>
      <w:r w:rsidRPr="00CF0AB7">
        <w:rPr>
          <w:sz w:val="24"/>
          <w:szCs w:val="24"/>
        </w:rPr>
        <w:t>онда в сумме оплаченных расходов</w:t>
      </w:r>
      <w:r w:rsidR="00F90DEB">
        <w:rPr>
          <w:sz w:val="24"/>
          <w:szCs w:val="24"/>
        </w:rPr>
        <w:t>,</w:t>
      </w:r>
      <w:r w:rsidRPr="00CF0AB7">
        <w:rPr>
          <w:sz w:val="24"/>
          <w:szCs w:val="24"/>
        </w:rPr>
        <w:t xml:space="preserve"> связанных с приобретением ценных бумаг.</w:t>
      </w:r>
      <w:r>
        <w:rPr>
          <w:sz w:val="24"/>
          <w:szCs w:val="24"/>
        </w:rPr>
        <w:t xml:space="preserve"> </w:t>
      </w:r>
    </w:p>
    <w:p w:rsidR="00E83A78" w:rsidRDefault="002D4567" w:rsidP="00E83A78">
      <w:pPr>
        <w:pStyle w:val="2"/>
        <w:numPr>
          <w:ilvl w:val="1"/>
          <w:numId w:val="26"/>
        </w:numPr>
        <w:ind w:left="0" w:firstLine="0"/>
        <w:jc w:val="center"/>
        <w:rPr>
          <w:rFonts w:asciiTheme="minorHAnsi" w:hAnsiTheme="minorHAnsi" w:cs="Times New Roman"/>
          <w:i w:val="0"/>
        </w:rPr>
      </w:pPr>
      <w:bookmarkStart w:id="148" w:name="_Toc478639832"/>
      <w:r w:rsidRPr="007E3A40">
        <w:rPr>
          <w:rFonts w:asciiTheme="minorHAnsi" w:hAnsiTheme="minorHAnsi" w:cs="Times New Roman"/>
          <w:i w:val="0"/>
        </w:rPr>
        <w:lastRenderedPageBreak/>
        <w:t>Порядок урегулирования разногласий между управляющей компанией и специализированным депозитарием при определении стоимости чистых активов Фонда</w:t>
      </w:r>
      <w:bookmarkEnd w:id="148"/>
    </w:p>
    <w:p w:rsidR="001002AA" w:rsidRPr="001002AA" w:rsidRDefault="001002AA" w:rsidP="008C0171">
      <w:pPr>
        <w:pStyle w:val="a5"/>
        <w:tabs>
          <w:tab w:val="left" w:pos="0"/>
        </w:tabs>
        <w:spacing w:line="360" w:lineRule="auto"/>
        <w:ind w:left="0" w:firstLine="992"/>
        <w:jc w:val="both"/>
        <w:rPr>
          <w:rFonts w:ascii="Times New Roman" w:hAnsi="Times New Roman"/>
          <w:sz w:val="24"/>
          <w:szCs w:val="24"/>
        </w:rPr>
      </w:pPr>
      <w:r w:rsidRPr="001002AA">
        <w:rPr>
          <w:rFonts w:ascii="Times New Roman" w:hAnsi="Times New Roman"/>
          <w:sz w:val="24"/>
          <w:szCs w:val="24"/>
        </w:rPr>
        <w:t>При обнаружении расхождений в расчете стоимости чистых активов Фонда, произведенн</w:t>
      </w:r>
      <w:r w:rsidR="003D7FAF">
        <w:rPr>
          <w:rFonts w:ascii="Times New Roman" w:hAnsi="Times New Roman"/>
          <w:sz w:val="24"/>
          <w:szCs w:val="24"/>
        </w:rPr>
        <w:t>о</w:t>
      </w:r>
      <w:r w:rsidRPr="001002AA">
        <w:rPr>
          <w:rFonts w:ascii="Times New Roman" w:hAnsi="Times New Roman"/>
          <w:sz w:val="24"/>
          <w:szCs w:val="24"/>
        </w:rPr>
        <w:t>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1002AA" w:rsidRPr="001002AA" w:rsidRDefault="001002AA" w:rsidP="008C0171">
      <w:pPr>
        <w:tabs>
          <w:tab w:val="left" w:pos="0"/>
        </w:tabs>
        <w:spacing w:line="360" w:lineRule="auto"/>
        <w:ind w:firstLine="992"/>
        <w:jc w:val="both"/>
        <w:rPr>
          <w:sz w:val="24"/>
          <w:szCs w:val="24"/>
        </w:rPr>
      </w:pPr>
      <w:r w:rsidRPr="001002AA">
        <w:rPr>
          <w:sz w:val="24"/>
          <w:szCs w:val="24"/>
        </w:rPr>
        <w:t xml:space="preserve">В случае недостижения урегулирования расхождений в расчете стоимости чистых активов Фонда, Специализированный депозитарий и Управляющая компания </w:t>
      </w:r>
      <w:r w:rsidR="003D634C">
        <w:rPr>
          <w:sz w:val="24"/>
          <w:szCs w:val="24"/>
        </w:rPr>
        <w:t>подписы</w:t>
      </w:r>
      <w:r w:rsidR="004F0540">
        <w:rPr>
          <w:sz w:val="24"/>
          <w:szCs w:val="24"/>
        </w:rPr>
        <w:t>ва</w:t>
      </w:r>
      <w:r w:rsidRPr="001002AA">
        <w:rPr>
          <w:sz w:val="24"/>
          <w:szCs w:val="24"/>
        </w:rPr>
        <w:t xml:space="preserve">ют акт о причинах расхождения данных в Справке о стоимости чистых активов.  </w:t>
      </w:r>
    </w:p>
    <w:p w:rsidR="00FC7E91" w:rsidRPr="003D634C" w:rsidRDefault="00FC7E91" w:rsidP="003D634C">
      <w:pPr>
        <w:pStyle w:val="a5"/>
        <w:tabs>
          <w:tab w:val="left" w:pos="0"/>
        </w:tabs>
        <w:spacing w:line="360" w:lineRule="auto"/>
        <w:ind w:left="0" w:firstLine="992"/>
        <w:jc w:val="both"/>
        <w:rPr>
          <w:rFonts w:ascii="Times New Roman" w:hAnsi="Times New Roman"/>
          <w:sz w:val="24"/>
          <w:szCs w:val="24"/>
        </w:rPr>
      </w:pPr>
      <w:r w:rsidRPr="003D634C">
        <w:rPr>
          <w:rFonts w:ascii="Times New Roman" w:hAnsi="Times New Roman"/>
          <w:sz w:val="24"/>
          <w:szCs w:val="24"/>
        </w:rPr>
        <w:t xml:space="preserve">В случае выявления ошибки в расчёте стоимости чистых активов и стоимости одного инвестиционного пая Специализированный Депозитарий и Управляющая </w:t>
      </w:r>
      <w:r w:rsidR="003D634C">
        <w:rPr>
          <w:rFonts w:ascii="Times New Roman" w:hAnsi="Times New Roman"/>
          <w:sz w:val="24"/>
          <w:szCs w:val="24"/>
        </w:rPr>
        <w:t>к</w:t>
      </w:r>
      <w:r w:rsidRPr="003D634C">
        <w:rPr>
          <w:rFonts w:ascii="Times New Roman" w:hAnsi="Times New Roman"/>
          <w:sz w:val="24"/>
          <w:szCs w:val="24"/>
        </w:rPr>
        <w:t>омпания не позднее 5 (пяти) рабочих дней с даты выявления ошибки проводят соответствующую процедуру анализа и корректировки ошибки.</w:t>
      </w:r>
    </w:p>
    <w:p w:rsidR="00FC7E91" w:rsidRPr="003D634C" w:rsidRDefault="00FC7E91" w:rsidP="003D634C">
      <w:pPr>
        <w:pStyle w:val="a5"/>
        <w:tabs>
          <w:tab w:val="left" w:pos="0"/>
        </w:tabs>
        <w:spacing w:line="360" w:lineRule="auto"/>
        <w:ind w:left="0" w:firstLine="992"/>
        <w:jc w:val="both"/>
        <w:rPr>
          <w:rFonts w:ascii="Times New Roman" w:hAnsi="Times New Roman"/>
          <w:sz w:val="24"/>
          <w:szCs w:val="24"/>
        </w:rPr>
      </w:pPr>
      <w:r w:rsidRPr="003D634C">
        <w:rPr>
          <w:rFonts w:ascii="Times New Roman" w:hAnsi="Times New Roman"/>
          <w:sz w:val="24"/>
          <w:szCs w:val="24"/>
        </w:rPr>
        <w:t>В случае если на дату, по состоянию на которую выявлена ошибка, отклонение стоимости актива (обязательства), использованной в расчёте, составляет менее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r w:rsidRPr="003D634C" w:rsidDel="004714C4">
        <w:rPr>
          <w:rFonts w:ascii="Times New Roman" w:hAnsi="Times New Roman"/>
          <w:sz w:val="24"/>
          <w:szCs w:val="24"/>
        </w:rPr>
        <w:t xml:space="preserve"> </w:t>
      </w:r>
      <w:r w:rsidRPr="003D634C">
        <w:rPr>
          <w:rFonts w:ascii="Times New Roman" w:hAnsi="Times New Roman"/>
          <w:sz w:val="24"/>
          <w:szCs w:val="24"/>
        </w:rPr>
        <w:t xml:space="preserve"> (далее – «отклонения»), производится проверка, не привела ли выявленная ошибка к отклонениям, составляющим 0,1% и более от корректной стоимости чистых активов, в последующих датах.</w:t>
      </w:r>
    </w:p>
    <w:p w:rsidR="00FC7E91" w:rsidRPr="003D634C" w:rsidRDefault="00FC7E91" w:rsidP="003D634C">
      <w:pPr>
        <w:pStyle w:val="a5"/>
        <w:tabs>
          <w:tab w:val="left" w:pos="0"/>
        </w:tabs>
        <w:spacing w:line="360" w:lineRule="auto"/>
        <w:ind w:left="0" w:firstLine="992"/>
        <w:jc w:val="both"/>
        <w:rPr>
          <w:rFonts w:ascii="Times New Roman" w:hAnsi="Times New Roman"/>
          <w:sz w:val="24"/>
          <w:szCs w:val="24"/>
        </w:rPr>
      </w:pPr>
      <w:r w:rsidRPr="003D634C">
        <w:rPr>
          <w:rFonts w:ascii="Times New Roman" w:hAnsi="Times New Roman"/>
          <w:sz w:val="24"/>
          <w:szCs w:val="24"/>
        </w:rPr>
        <w:t xml:space="preserve">Если рассчитанные отклонения в каждую из дат составили менее 0,1%, пересчёт стоимости чистых активов и стоимости одного инвестиционного пая Фонда не производится. Управляющая </w:t>
      </w:r>
      <w:r w:rsidR="003D634C">
        <w:rPr>
          <w:rFonts w:ascii="Times New Roman" w:hAnsi="Times New Roman"/>
          <w:sz w:val="24"/>
          <w:szCs w:val="24"/>
        </w:rPr>
        <w:t>к</w:t>
      </w:r>
      <w:r w:rsidRPr="003D634C">
        <w:rPr>
          <w:rFonts w:ascii="Times New Roman" w:hAnsi="Times New Roman"/>
          <w:sz w:val="24"/>
          <w:szCs w:val="24"/>
        </w:rPr>
        <w:t>омпания и Специализированный Депозитарий вносят изменения в регистры учета текущей датой и принимают все необходимые меры для предотвращения повторения ошибки в будущем.</w:t>
      </w:r>
    </w:p>
    <w:p w:rsidR="00FC7E91" w:rsidRPr="003D634C" w:rsidRDefault="00FC7E91" w:rsidP="003D634C">
      <w:pPr>
        <w:pStyle w:val="a5"/>
        <w:tabs>
          <w:tab w:val="left" w:pos="0"/>
        </w:tabs>
        <w:spacing w:line="360" w:lineRule="auto"/>
        <w:ind w:left="0" w:firstLine="992"/>
        <w:jc w:val="both"/>
        <w:rPr>
          <w:rFonts w:ascii="Times New Roman" w:hAnsi="Times New Roman"/>
          <w:sz w:val="24"/>
          <w:szCs w:val="24"/>
        </w:rPr>
      </w:pPr>
      <w:r w:rsidRPr="003D634C">
        <w:rPr>
          <w:rFonts w:ascii="Times New Roman" w:hAnsi="Times New Roman"/>
          <w:sz w:val="24"/>
          <w:szCs w:val="24"/>
        </w:rPr>
        <w:t xml:space="preserve">В случае если в какую-либо из дат оба отклонения или одно из них составляет 0,1% и более корректной стоимости чистых активов, Управляющая </w:t>
      </w:r>
      <w:r w:rsidR="003D634C">
        <w:rPr>
          <w:rFonts w:ascii="Times New Roman" w:hAnsi="Times New Roman"/>
          <w:sz w:val="24"/>
          <w:szCs w:val="24"/>
        </w:rPr>
        <w:t>к</w:t>
      </w:r>
      <w:r w:rsidRPr="003D634C">
        <w:rPr>
          <w:rFonts w:ascii="Times New Roman" w:hAnsi="Times New Roman"/>
          <w:sz w:val="24"/>
          <w:szCs w:val="24"/>
        </w:rPr>
        <w:t>омпания и Специализированный Депозитарий оформляют Акт выявления ошибки в расчёте стоимости чистых активов, проводят соответствующую процедуру корректировки ошибки и осуществляют пересчёт стоимости чистых активов и стоимости одного инвестиционного пая Фонда за весь период, начиная с даты допущения ошибки.</w:t>
      </w:r>
    </w:p>
    <w:p w:rsidR="00FC7E91" w:rsidRPr="003D634C" w:rsidRDefault="00FC7E91" w:rsidP="003D634C">
      <w:pPr>
        <w:pStyle w:val="a5"/>
        <w:tabs>
          <w:tab w:val="left" w:pos="0"/>
        </w:tabs>
        <w:spacing w:line="360" w:lineRule="auto"/>
        <w:ind w:left="0" w:firstLine="992"/>
        <w:jc w:val="both"/>
        <w:rPr>
          <w:rFonts w:ascii="Times New Roman" w:hAnsi="Times New Roman"/>
          <w:sz w:val="24"/>
          <w:szCs w:val="24"/>
        </w:rPr>
      </w:pPr>
      <w:r w:rsidRPr="003D634C">
        <w:rPr>
          <w:rFonts w:ascii="Times New Roman" w:hAnsi="Times New Roman"/>
          <w:sz w:val="24"/>
          <w:szCs w:val="24"/>
        </w:rPr>
        <w:lastRenderedPageBreak/>
        <w:t>В случае если с момента допущения ошибки, приведшей к пересчёту стоимости чистых активов и стоимости одного инвестиционного пая Фонда, осуществлялись операции по выдаче или погашению инвестиционных паев, то Управляющая Компания осуществляет расчёты с владельцами инвестиционных паев Фонда по возмещению ущерба в соответствии с требованиями законодательства.</w:t>
      </w:r>
    </w:p>
    <w:p w:rsidR="002948AC" w:rsidRPr="00E42D2A" w:rsidRDefault="002948AC" w:rsidP="00733632">
      <w:pPr>
        <w:shd w:val="clear" w:color="auto" w:fill="FFFFFF"/>
        <w:spacing w:line="360" w:lineRule="auto"/>
        <w:ind w:left="14" w:firstLine="720"/>
        <w:jc w:val="both"/>
        <w:rPr>
          <w:rFonts w:asciiTheme="minorHAnsi" w:eastAsiaTheme="minorHAnsi" w:hAnsiTheme="minorHAnsi"/>
          <w:sz w:val="24"/>
          <w:szCs w:val="24"/>
          <w:u w:val="single"/>
        </w:rPr>
      </w:pPr>
    </w:p>
    <w:sectPr w:rsidR="002948AC" w:rsidRPr="00E42D2A" w:rsidSect="00B83879">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3D8" w:rsidRDefault="009363D8" w:rsidP="0004250D">
      <w:r>
        <w:separator/>
      </w:r>
    </w:p>
  </w:endnote>
  <w:endnote w:type="continuationSeparator" w:id="0">
    <w:p w:rsidR="009363D8" w:rsidRDefault="009363D8" w:rsidP="000425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Consolas">
    <w:panose1 w:val="020B0609020204030204"/>
    <w:charset w:val="CC"/>
    <w:family w:val="modern"/>
    <w:pitch w:val="fixed"/>
    <w:sig w:usb0="A00002EF" w:usb1="4000204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387080"/>
      <w:docPartObj>
        <w:docPartGallery w:val="Page Numbers (Bottom of Page)"/>
        <w:docPartUnique/>
      </w:docPartObj>
    </w:sdtPr>
    <w:sdtContent>
      <w:p w:rsidR="009363D8" w:rsidRDefault="009363D8">
        <w:pPr>
          <w:pStyle w:val="af3"/>
          <w:jc w:val="right"/>
        </w:pPr>
        <w:fldSimple w:instr=" PAGE   \* MERGEFORMAT ">
          <w:r w:rsidR="00AE7B61">
            <w:rPr>
              <w:noProof/>
            </w:rPr>
            <w:t>1</w:t>
          </w:r>
        </w:fldSimple>
      </w:p>
    </w:sdtContent>
  </w:sdt>
  <w:p w:rsidR="009363D8" w:rsidRDefault="009363D8">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3D8" w:rsidRDefault="009363D8" w:rsidP="0004250D">
      <w:r>
        <w:separator/>
      </w:r>
    </w:p>
  </w:footnote>
  <w:footnote w:type="continuationSeparator" w:id="0">
    <w:p w:rsidR="009363D8" w:rsidRDefault="009363D8" w:rsidP="000425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6629B66"/>
    <w:lvl w:ilvl="0">
      <w:numFmt w:val="bullet"/>
      <w:lvlText w:val="*"/>
      <w:lvlJc w:val="left"/>
    </w:lvl>
  </w:abstractNum>
  <w:abstractNum w:abstractNumId="1">
    <w:nsid w:val="00000002"/>
    <w:multiLevelType w:val="multilevel"/>
    <w:tmpl w:val="220A3DBC"/>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Theme="minorHAnsi" w:hAnsiTheme="minorHAnsi" w:cs="Arial" w:hint="default"/>
        <w:b/>
        <w:i w:val="0"/>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nsid w:val="0152427C"/>
    <w:multiLevelType w:val="hybridMultilevel"/>
    <w:tmpl w:val="465C8820"/>
    <w:lvl w:ilvl="0" w:tplc="F95AB196">
      <w:numFmt w:val="bullet"/>
      <w:lvlText w:val="-"/>
      <w:lvlJc w:val="left"/>
      <w:pPr>
        <w:ind w:left="1789" w:hanging="360"/>
      </w:pPr>
      <w:rPr>
        <w:rFonts w:ascii="Times New Roman" w:eastAsiaTheme="minorHAns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018B66FF"/>
    <w:multiLevelType w:val="hybridMultilevel"/>
    <w:tmpl w:val="0D7EF87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086E22"/>
    <w:multiLevelType w:val="hybridMultilevel"/>
    <w:tmpl w:val="CC7E9DB8"/>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
    <w:nsid w:val="08264028"/>
    <w:multiLevelType w:val="multilevel"/>
    <w:tmpl w:val="F138AA6C"/>
    <w:lvl w:ilvl="0">
      <w:start w:val="3"/>
      <w:numFmt w:val="decimal"/>
      <w:lvlText w:val="%1"/>
      <w:lvlJc w:val="left"/>
      <w:pPr>
        <w:ind w:left="480" w:hanging="480"/>
      </w:pPr>
      <w:rPr>
        <w:rFonts w:hint="default"/>
      </w:rPr>
    </w:lvl>
    <w:lvl w:ilvl="1">
      <w:start w:val="2"/>
      <w:numFmt w:val="decimal"/>
      <w:lvlText w:val="%1.%2"/>
      <w:lvlJc w:val="left"/>
      <w:pPr>
        <w:ind w:left="1542" w:hanging="480"/>
      </w:pPr>
      <w:rPr>
        <w:rFonts w:hint="default"/>
      </w:rPr>
    </w:lvl>
    <w:lvl w:ilvl="2">
      <w:start w:val="1"/>
      <w:numFmt w:val="decimal"/>
      <w:lvlText w:val="%1.%2.%3"/>
      <w:lvlJc w:val="left"/>
      <w:pPr>
        <w:ind w:left="2844" w:hanging="720"/>
      </w:pPr>
      <w:rPr>
        <w:rFonts w:hint="default"/>
      </w:rPr>
    </w:lvl>
    <w:lvl w:ilvl="3">
      <w:start w:val="1"/>
      <w:numFmt w:val="decimal"/>
      <w:lvlText w:val="%1.%2.%3.%4"/>
      <w:lvlJc w:val="left"/>
      <w:pPr>
        <w:ind w:left="3906" w:hanging="720"/>
      </w:pPr>
      <w:rPr>
        <w:rFonts w:hint="default"/>
      </w:rPr>
    </w:lvl>
    <w:lvl w:ilvl="4">
      <w:start w:val="1"/>
      <w:numFmt w:val="decimal"/>
      <w:lvlText w:val="%1.%2.%3.%4.%5"/>
      <w:lvlJc w:val="left"/>
      <w:pPr>
        <w:ind w:left="5328" w:hanging="1080"/>
      </w:pPr>
      <w:rPr>
        <w:rFonts w:hint="default"/>
      </w:rPr>
    </w:lvl>
    <w:lvl w:ilvl="5">
      <w:start w:val="1"/>
      <w:numFmt w:val="decimal"/>
      <w:lvlText w:val="%1.%2.%3.%4.%5.%6"/>
      <w:lvlJc w:val="left"/>
      <w:pPr>
        <w:ind w:left="6390" w:hanging="1080"/>
      </w:pPr>
      <w:rPr>
        <w:rFonts w:hint="default"/>
      </w:rPr>
    </w:lvl>
    <w:lvl w:ilvl="6">
      <w:start w:val="1"/>
      <w:numFmt w:val="decimal"/>
      <w:lvlText w:val="%1.%2.%3.%4.%5.%6.%7"/>
      <w:lvlJc w:val="left"/>
      <w:pPr>
        <w:ind w:left="7812" w:hanging="1440"/>
      </w:pPr>
      <w:rPr>
        <w:rFonts w:hint="default"/>
      </w:rPr>
    </w:lvl>
    <w:lvl w:ilvl="7">
      <w:start w:val="1"/>
      <w:numFmt w:val="decimal"/>
      <w:lvlText w:val="%1.%2.%3.%4.%5.%6.%7.%8"/>
      <w:lvlJc w:val="left"/>
      <w:pPr>
        <w:ind w:left="8874" w:hanging="1440"/>
      </w:pPr>
      <w:rPr>
        <w:rFonts w:hint="default"/>
      </w:rPr>
    </w:lvl>
    <w:lvl w:ilvl="8">
      <w:start w:val="1"/>
      <w:numFmt w:val="decimal"/>
      <w:lvlText w:val="%1.%2.%3.%4.%5.%6.%7.%8.%9"/>
      <w:lvlJc w:val="left"/>
      <w:pPr>
        <w:ind w:left="10296" w:hanging="1800"/>
      </w:pPr>
      <w:rPr>
        <w:rFonts w:hint="default"/>
      </w:rPr>
    </w:lvl>
  </w:abstractNum>
  <w:abstractNum w:abstractNumId="6">
    <w:nsid w:val="12242D49"/>
    <w:multiLevelType w:val="hybridMultilevel"/>
    <w:tmpl w:val="EEDE71BA"/>
    <w:lvl w:ilvl="0" w:tplc="664629B8">
      <w:start w:val="1"/>
      <w:numFmt w:val="bullet"/>
      <w:lvlText w:val="-"/>
      <w:lvlJc w:val="left"/>
      <w:pPr>
        <w:ind w:left="1440" w:hanging="360"/>
      </w:pPr>
      <w:rPr>
        <w:rFonts w:ascii="Times New Roman" w:hAnsi="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13170594"/>
    <w:multiLevelType w:val="hybridMultilevel"/>
    <w:tmpl w:val="75F48C70"/>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62C3E9C"/>
    <w:multiLevelType w:val="multilevel"/>
    <w:tmpl w:val="4100FF6E"/>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nsid w:val="215F70FD"/>
    <w:multiLevelType w:val="multilevel"/>
    <w:tmpl w:val="491E9C6C"/>
    <w:lvl w:ilvl="0">
      <w:start w:val="3"/>
      <w:numFmt w:val="decimal"/>
      <w:lvlText w:val="%1"/>
      <w:lvlJc w:val="left"/>
      <w:pPr>
        <w:ind w:left="525" w:hanging="525"/>
      </w:pPr>
      <w:rPr>
        <w:rFonts w:hint="default"/>
      </w:rPr>
    </w:lvl>
    <w:lvl w:ilvl="1">
      <w:start w:val="3"/>
      <w:numFmt w:val="decimal"/>
      <w:lvlText w:val="%1.%2"/>
      <w:lvlJc w:val="left"/>
      <w:pPr>
        <w:ind w:left="1944" w:hanging="525"/>
      </w:pPr>
      <w:rPr>
        <w:rFonts w:hint="default"/>
      </w:rPr>
    </w:lvl>
    <w:lvl w:ilvl="2">
      <w:start w:val="2"/>
      <w:numFmt w:val="decimal"/>
      <w:lvlText w:val="%1.%2.%3"/>
      <w:lvlJc w:val="left"/>
      <w:pPr>
        <w:ind w:left="3558" w:hanging="720"/>
      </w:pPr>
      <w:rPr>
        <w:rFonts w:asciiTheme="majorHAnsi" w:hAnsiTheme="majorHAnsi" w:hint="default"/>
      </w:rPr>
    </w:lvl>
    <w:lvl w:ilvl="3">
      <w:start w:val="1"/>
      <w:numFmt w:val="decimal"/>
      <w:lvlText w:val="%1.%2.%3.%4"/>
      <w:lvlJc w:val="left"/>
      <w:pPr>
        <w:ind w:left="5337" w:hanging="108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535" w:hanging="144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733" w:hanging="1800"/>
      </w:pPr>
      <w:rPr>
        <w:rFonts w:hint="default"/>
      </w:rPr>
    </w:lvl>
    <w:lvl w:ilvl="8">
      <w:start w:val="1"/>
      <w:numFmt w:val="decimal"/>
      <w:lvlText w:val="%1.%2.%3.%4.%5.%6.%7.%8.%9"/>
      <w:lvlJc w:val="left"/>
      <w:pPr>
        <w:ind w:left="13152" w:hanging="1800"/>
      </w:pPr>
      <w:rPr>
        <w:rFonts w:hint="default"/>
      </w:rPr>
    </w:lvl>
  </w:abstractNum>
  <w:abstractNum w:abstractNumId="1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11">
    <w:nsid w:val="29C947B2"/>
    <w:multiLevelType w:val="multilevel"/>
    <w:tmpl w:val="949C951C"/>
    <w:lvl w:ilvl="0">
      <w:start w:val="3"/>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4"/>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nsid w:val="2A2A49DB"/>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3">
    <w:nsid w:val="2B8E264E"/>
    <w:multiLevelType w:val="multilevel"/>
    <w:tmpl w:val="DAE66D42"/>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Arial" w:hAnsi="Arial"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14">
    <w:nsid w:val="30045909"/>
    <w:multiLevelType w:val="multilevel"/>
    <w:tmpl w:val="A91E5BD8"/>
    <w:lvl w:ilvl="0">
      <w:start w:val="4"/>
      <w:numFmt w:val="upperRoman"/>
      <w:lvlText w:val="%1."/>
      <w:lvlJc w:val="right"/>
      <w:pPr>
        <w:ind w:left="585" w:hanging="585"/>
      </w:pPr>
      <w:rPr>
        <w:rFonts w:hint="default"/>
      </w:rPr>
    </w:lvl>
    <w:lvl w:ilvl="1">
      <w:start w:val="1"/>
      <w:numFmt w:val="decimal"/>
      <w:lvlText w:val="%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15">
    <w:nsid w:val="3EDC4A89"/>
    <w:multiLevelType w:val="hybridMultilevel"/>
    <w:tmpl w:val="3B408E4C"/>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40B223C2"/>
    <w:multiLevelType w:val="multilevel"/>
    <w:tmpl w:val="F33CED78"/>
    <w:lvl w:ilvl="0">
      <w:start w:val="3"/>
      <w:numFmt w:val="decimal"/>
      <w:lvlText w:val="%1."/>
      <w:lvlJc w:val="left"/>
      <w:pPr>
        <w:ind w:left="585" w:hanging="585"/>
      </w:pPr>
      <w:rPr>
        <w:rFonts w:hint="default"/>
      </w:rPr>
    </w:lvl>
    <w:lvl w:ilvl="1">
      <w:start w:val="2"/>
      <w:numFmt w:val="decimal"/>
      <w:lvlText w:val="%1.%2."/>
      <w:lvlJc w:val="left"/>
      <w:pPr>
        <w:ind w:left="1775" w:hanging="720"/>
      </w:pPr>
      <w:rPr>
        <w:rFonts w:hint="default"/>
      </w:rPr>
    </w:lvl>
    <w:lvl w:ilvl="2">
      <w:start w:val="2"/>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7">
    <w:nsid w:val="443F55BA"/>
    <w:multiLevelType w:val="hybridMultilevel"/>
    <w:tmpl w:val="17D2534C"/>
    <w:lvl w:ilvl="0" w:tplc="0204B82E">
      <w:start w:val="1"/>
      <w:numFmt w:val="bullet"/>
      <w:lvlText w:val=""/>
      <w:lvlJc w:val="left"/>
      <w:pPr>
        <w:ind w:left="1337" w:hanging="360"/>
      </w:pPr>
      <w:rPr>
        <w:rFonts w:ascii="Symbol" w:hAnsi="Symbol" w:hint="default"/>
      </w:rPr>
    </w:lvl>
    <w:lvl w:ilvl="1" w:tplc="04190003" w:tentative="1">
      <w:start w:val="1"/>
      <w:numFmt w:val="bullet"/>
      <w:lvlText w:val="o"/>
      <w:lvlJc w:val="left"/>
      <w:pPr>
        <w:ind w:left="2057" w:hanging="360"/>
      </w:pPr>
      <w:rPr>
        <w:rFonts w:ascii="Courier New" w:hAnsi="Courier New" w:cs="Courier New" w:hint="default"/>
      </w:rPr>
    </w:lvl>
    <w:lvl w:ilvl="2" w:tplc="04190005" w:tentative="1">
      <w:start w:val="1"/>
      <w:numFmt w:val="bullet"/>
      <w:lvlText w:val=""/>
      <w:lvlJc w:val="left"/>
      <w:pPr>
        <w:ind w:left="2777" w:hanging="360"/>
      </w:pPr>
      <w:rPr>
        <w:rFonts w:ascii="Wingdings" w:hAnsi="Wingdings" w:hint="default"/>
      </w:rPr>
    </w:lvl>
    <w:lvl w:ilvl="3" w:tplc="04190001" w:tentative="1">
      <w:start w:val="1"/>
      <w:numFmt w:val="bullet"/>
      <w:lvlText w:val=""/>
      <w:lvlJc w:val="left"/>
      <w:pPr>
        <w:ind w:left="3497" w:hanging="360"/>
      </w:pPr>
      <w:rPr>
        <w:rFonts w:ascii="Symbol" w:hAnsi="Symbol" w:hint="default"/>
      </w:rPr>
    </w:lvl>
    <w:lvl w:ilvl="4" w:tplc="04190003" w:tentative="1">
      <w:start w:val="1"/>
      <w:numFmt w:val="bullet"/>
      <w:lvlText w:val="o"/>
      <w:lvlJc w:val="left"/>
      <w:pPr>
        <w:ind w:left="4217" w:hanging="360"/>
      </w:pPr>
      <w:rPr>
        <w:rFonts w:ascii="Courier New" w:hAnsi="Courier New" w:cs="Courier New" w:hint="default"/>
      </w:rPr>
    </w:lvl>
    <w:lvl w:ilvl="5" w:tplc="04190005" w:tentative="1">
      <w:start w:val="1"/>
      <w:numFmt w:val="bullet"/>
      <w:lvlText w:val=""/>
      <w:lvlJc w:val="left"/>
      <w:pPr>
        <w:ind w:left="4937" w:hanging="360"/>
      </w:pPr>
      <w:rPr>
        <w:rFonts w:ascii="Wingdings" w:hAnsi="Wingdings" w:hint="default"/>
      </w:rPr>
    </w:lvl>
    <w:lvl w:ilvl="6" w:tplc="04190001" w:tentative="1">
      <w:start w:val="1"/>
      <w:numFmt w:val="bullet"/>
      <w:lvlText w:val=""/>
      <w:lvlJc w:val="left"/>
      <w:pPr>
        <w:ind w:left="5657" w:hanging="360"/>
      </w:pPr>
      <w:rPr>
        <w:rFonts w:ascii="Symbol" w:hAnsi="Symbol" w:hint="default"/>
      </w:rPr>
    </w:lvl>
    <w:lvl w:ilvl="7" w:tplc="04190003" w:tentative="1">
      <w:start w:val="1"/>
      <w:numFmt w:val="bullet"/>
      <w:lvlText w:val="o"/>
      <w:lvlJc w:val="left"/>
      <w:pPr>
        <w:ind w:left="6377" w:hanging="360"/>
      </w:pPr>
      <w:rPr>
        <w:rFonts w:ascii="Courier New" w:hAnsi="Courier New" w:cs="Courier New" w:hint="default"/>
      </w:rPr>
    </w:lvl>
    <w:lvl w:ilvl="8" w:tplc="04190005" w:tentative="1">
      <w:start w:val="1"/>
      <w:numFmt w:val="bullet"/>
      <w:lvlText w:val=""/>
      <w:lvlJc w:val="left"/>
      <w:pPr>
        <w:ind w:left="7097" w:hanging="360"/>
      </w:pPr>
      <w:rPr>
        <w:rFonts w:ascii="Wingdings" w:hAnsi="Wingdings" w:hint="default"/>
      </w:rPr>
    </w:lvl>
  </w:abstractNum>
  <w:abstractNum w:abstractNumId="18">
    <w:nsid w:val="49AE50E0"/>
    <w:multiLevelType w:val="multilevel"/>
    <w:tmpl w:val="ACAA5FC6"/>
    <w:lvl w:ilvl="0">
      <w:start w:val="4"/>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4984" w:hanging="720"/>
      </w:pPr>
      <w:rPr>
        <w:rFonts w:hint="default"/>
      </w:rPr>
    </w:lvl>
    <w:lvl w:ilvl="3">
      <w:start w:val="1"/>
      <w:numFmt w:val="decimal"/>
      <w:lvlText w:val="%1.%2.%3.%4"/>
      <w:lvlJc w:val="left"/>
      <w:pPr>
        <w:ind w:left="7476" w:hanging="1080"/>
      </w:pPr>
      <w:rPr>
        <w:rFonts w:hint="default"/>
      </w:rPr>
    </w:lvl>
    <w:lvl w:ilvl="4">
      <w:start w:val="1"/>
      <w:numFmt w:val="decimal"/>
      <w:lvlText w:val="%1.%2.%3.%4.%5"/>
      <w:lvlJc w:val="left"/>
      <w:pPr>
        <w:ind w:left="9608" w:hanging="1080"/>
      </w:pPr>
      <w:rPr>
        <w:rFonts w:hint="default"/>
      </w:rPr>
    </w:lvl>
    <w:lvl w:ilvl="5">
      <w:start w:val="1"/>
      <w:numFmt w:val="decimal"/>
      <w:lvlText w:val="%1.%2.%3.%4.%5.%6"/>
      <w:lvlJc w:val="left"/>
      <w:pPr>
        <w:ind w:left="12100" w:hanging="1440"/>
      </w:pPr>
      <w:rPr>
        <w:rFonts w:hint="default"/>
      </w:rPr>
    </w:lvl>
    <w:lvl w:ilvl="6">
      <w:start w:val="1"/>
      <w:numFmt w:val="decimal"/>
      <w:lvlText w:val="%1.%2.%3.%4.%5.%6.%7"/>
      <w:lvlJc w:val="left"/>
      <w:pPr>
        <w:ind w:left="14232" w:hanging="1440"/>
      </w:pPr>
      <w:rPr>
        <w:rFonts w:hint="default"/>
      </w:rPr>
    </w:lvl>
    <w:lvl w:ilvl="7">
      <w:start w:val="1"/>
      <w:numFmt w:val="decimal"/>
      <w:lvlText w:val="%1.%2.%3.%4.%5.%6.%7.%8"/>
      <w:lvlJc w:val="left"/>
      <w:pPr>
        <w:ind w:left="16724" w:hanging="1800"/>
      </w:pPr>
      <w:rPr>
        <w:rFonts w:hint="default"/>
      </w:rPr>
    </w:lvl>
    <w:lvl w:ilvl="8">
      <w:start w:val="1"/>
      <w:numFmt w:val="decimal"/>
      <w:lvlText w:val="%1.%2.%3.%4.%5.%6.%7.%8.%9"/>
      <w:lvlJc w:val="left"/>
      <w:pPr>
        <w:ind w:left="18856" w:hanging="1800"/>
      </w:pPr>
      <w:rPr>
        <w:rFonts w:hint="default"/>
      </w:rPr>
    </w:lvl>
  </w:abstractNum>
  <w:abstractNum w:abstractNumId="19">
    <w:nsid w:val="4AA561AD"/>
    <w:multiLevelType w:val="multilevel"/>
    <w:tmpl w:val="0A6635CC"/>
    <w:lvl w:ilvl="0">
      <w:start w:val="1"/>
      <w:numFmt w:val="decimal"/>
      <w:lvlText w:val="%1"/>
      <w:lvlJc w:val="left"/>
      <w:pPr>
        <w:ind w:left="360" w:hanging="360"/>
      </w:pPr>
      <w:rPr>
        <w:rFonts w:hint="default"/>
      </w:rPr>
    </w:lvl>
    <w:lvl w:ilvl="1">
      <w:start w:val="5"/>
      <w:numFmt w:val="decimal"/>
      <w:lvlText w:val="%1.%2"/>
      <w:lvlJc w:val="left"/>
      <w:pPr>
        <w:ind w:left="1774" w:hanging="360"/>
      </w:pPr>
      <w:rPr>
        <w:rFonts w:hint="default"/>
      </w:rPr>
    </w:lvl>
    <w:lvl w:ilvl="2">
      <w:start w:val="1"/>
      <w:numFmt w:val="decimal"/>
      <w:lvlText w:val="%1.%2.%3"/>
      <w:lvlJc w:val="left"/>
      <w:pPr>
        <w:ind w:left="3548" w:hanging="720"/>
      </w:pPr>
      <w:rPr>
        <w:rFonts w:hint="default"/>
      </w:rPr>
    </w:lvl>
    <w:lvl w:ilvl="3">
      <w:start w:val="1"/>
      <w:numFmt w:val="decimal"/>
      <w:lvlText w:val="%1.%2.%3.%4"/>
      <w:lvlJc w:val="left"/>
      <w:pPr>
        <w:ind w:left="4962" w:hanging="720"/>
      </w:pPr>
      <w:rPr>
        <w:rFonts w:hint="default"/>
      </w:rPr>
    </w:lvl>
    <w:lvl w:ilvl="4">
      <w:start w:val="1"/>
      <w:numFmt w:val="decimal"/>
      <w:lvlText w:val="%1.%2.%3.%4.%5"/>
      <w:lvlJc w:val="left"/>
      <w:pPr>
        <w:ind w:left="6736" w:hanging="1080"/>
      </w:pPr>
      <w:rPr>
        <w:rFonts w:hint="default"/>
      </w:rPr>
    </w:lvl>
    <w:lvl w:ilvl="5">
      <w:start w:val="1"/>
      <w:numFmt w:val="decimal"/>
      <w:lvlText w:val="%1.%2.%3.%4.%5.%6"/>
      <w:lvlJc w:val="left"/>
      <w:pPr>
        <w:ind w:left="8150" w:hanging="1080"/>
      </w:pPr>
      <w:rPr>
        <w:rFonts w:hint="default"/>
      </w:rPr>
    </w:lvl>
    <w:lvl w:ilvl="6">
      <w:start w:val="1"/>
      <w:numFmt w:val="decimal"/>
      <w:lvlText w:val="%1.%2.%3.%4.%5.%6.%7"/>
      <w:lvlJc w:val="left"/>
      <w:pPr>
        <w:ind w:left="9924" w:hanging="1440"/>
      </w:pPr>
      <w:rPr>
        <w:rFonts w:hint="default"/>
      </w:rPr>
    </w:lvl>
    <w:lvl w:ilvl="7">
      <w:start w:val="1"/>
      <w:numFmt w:val="decimal"/>
      <w:lvlText w:val="%1.%2.%3.%4.%5.%6.%7.%8"/>
      <w:lvlJc w:val="left"/>
      <w:pPr>
        <w:ind w:left="11338" w:hanging="1440"/>
      </w:pPr>
      <w:rPr>
        <w:rFonts w:hint="default"/>
      </w:rPr>
    </w:lvl>
    <w:lvl w:ilvl="8">
      <w:start w:val="1"/>
      <w:numFmt w:val="decimal"/>
      <w:lvlText w:val="%1.%2.%3.%4.%5.%6.%7.%8.%9"/>
      <w:lvlJc w:val="left"/>
      <w:pPr>
        <w:ind w:left="13112" w:hanging="1800"/>
      </w:pPr>
      <w:rPr>
        <w:rFonts w:hint="default"/>
      </w:rPr>
    </w:lvl>
  </w:abstractNum>
  <w:abstractNum w:abstractNumId="20">
    <w:nsid w:val="4D562527"/>
    <w:multiLevelType w:val="hybridMultilevel"/>
    <w:tmpl w:val="0BA8B1F6"/>
    <w:lvl w:ilvl="0" w:tplc="664629B8">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A75900"/>
    <w:multiLevelType w:val="multilevel"/>
    <w:tmpl w:val="141AA5CE"/>
    <w:lvl w:ilvl="0">
      <w:start w:val="1"/>
      <w:numFmt w:val="upperRoman"/>
      <w:lvlText w:val="%1."/>
      <w:lvlJc w:val="right"/>
      <w:pPr>
        <w:tabs>
          <w:tab w:val="num" w:pos="720"/>
        </w:tabs>
        <w:ind w:left="720" w:hanging="360"/>
      </w:pPr>
      <w:rPr>
        <w:b/>
      </w:rPr>
    </w:lvl>
    <w:lvl w:ilvl="1">
      <w:start w:val="1"/>
      <w:numFmt w:val="decimal"/>
      <w:isLgl/>
      <w:lvlText w:val="%1.%2."/>
      <w:lvlJc w:val="left"/>
      <w:pPr>
        <w:ind w:left="2111" w:hanging="1260"/>
      </w:pPr>
      <w:rPr>
        <w:rFonts w:asciiTheme="minorHAnsi" w:hAnsiTheme="minorHAnsi" w:cs="Arial" w:hint="default"/>
        <w:b/>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075" w:hanging="126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2">
    <w:nsid w:val="5B84303A"/>
    <w:multiLevelType w:val="multilevel"/>
    <w:tmpl w:val="CB68E2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FA1740D"/>
    <w:multiLevelType w:val="hybridMultilevel"/>
    <w:tmpl w:val="D85E3D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4">
    <w:nsid w:val="62D3169B"/>
    <w:multiLevelType w:val="hybridMultilevel"/>
    <w:tmpl w:val="DF0C514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63D70898"/>
    <w:multiLevelType w:val="multilevel"/>
    <w:tmpl w:val="56A4456C"/>
    <w:lvl w:ilvl="0">
      <w:start w:val="4"/>
      <w:numFmt w:val="decimal"/>
      <w:lvlText w:val="%1."/>
      <w:lvlJc w:val="left"/>
      <w:pPr>
        <w:ind w:left="390" w:hanging="390"/>
      </w:pPr>
      <w:rPr>
        <w:rFonts w:ascii="Arial" w:hAnsi="Arial" w:hint="default"/>
      </w:rPr>
    </w:lvl>
    <w:lvl w:ilvl="1">
      <w:start w:val="1"/>
      <w:numFmt w:val="decimal"/>
      <w:lvlText w:val="%1.%2."/>
      <w:lvlJc w:val="left"/>
      <w:pPr>
        <w:ind w:left="2687" w:hanging="720"/>
      </w:pPr>
      <w:rPr>
        <w:rFonts w:asciiTheme="minorHAnsi" w:hAnsiTheme="minorHAnsi" w:hint="default"/>
      </w:rPr>
    </w:lvl>
    <w:lvl w:ilvl="2">
      <w:start w:val="1"/>
      <w:numFmt w:val="decimal"/>
      <w:lvlText w:val="%1.%2.%3."/>
      <w:lvlJc w:val="left"/>
      <w:pPr>
        <w:ind w:left="4654" w:hanging="720"/>
      </w:pPr>
      <w:rPr>
        <w:rFonts w:ascii="Arial" w:hAnsi="Arial" w:hint="default"/>
      </w:rPr>
    </w:lvl>
    <w:lvl w:ilvl="3">
      <w:start w:val="1"/>
      <w:numFmt w:val="decimal"/>
      <w:lvlText w:val="%1.%2.%3.%4."/>
      <w:lvlJc w:val="left"/>
      <w:pPr>
        <w:ind w:left="6981" w:hanging="1080"/>
      </w:pPr>
      <w:rPr>
        <w:rFonts w:ascii="Arial" w:hAnsi="Arial" w:hint="default"/>
      </w:rPr>
    </w:lvl>
    <w:lvl w:ilvl="4">
      <w:start w:val="1"/>
      <w:numFmt w:val="decimal"/>
      <w:lvlText w:val="%1.%2.%3.%4.%5."/>
      <w:lvlJc w:val="left"/>
      <w:pPr>
        <w:ind w:left="8948" w:hanging="1080"/>
      </w:pPr>
      <w:rPr>
        <w:rFonts w:ascii="Arial" w:hAnsi="Arial" w:hint="default"/>
      </w:rPr>
    </w:lvl>
    <w:lvl w:ilvl="5">
      <w:start w:val="1"/>
      <w:numFmt w:val="decimal"/>
      <w:lvlText w:val="%1.%2.%3.%4.%5.%6."/>
      <w:lvlJc w:val="left"/>
      <w:pPr>
        <w:ind w:left="11275" w:hanging="1440"/>
      </w:pPr>
      <w:rPr>
        <w:rFonts w:ascii="Arial" w:hAnsi="Arial" w:hint="default"/>
      </w:rPr>
    </w:lvl>
    <w:lvl w:ilvl="6">
      <w:start w:val="1"/>
      <w:numFmt w:val="decimal"/>
      <w:lvlText w:val="%1.%2.%3.%4.%5.%6.%7."/>
      <w:lvlJc w:val="left"/>
      <w:pPr>
        <w:ind w:left="13242" w:hanging="1440"/>
      </w:pPr>
      <w:rPr>
        <w:rFonts w:ascii="Arial" w:hAnsi="Arial" w:hint="default"/>
      </w:rPr>
    </w:lvl>
    <w:lvl w:ilvl="7">
      <w:start w:val="1"/>
      <w:numFmt w:val="decimal"/>
      <w:lvlText w:val="%1.%2.%3.%4.%5.%6.%7.%8."/>
      <w:lvlJc w:val="left"/>
      <w:pPr>
        <w:ind w:left="15569" w:hanging="1800"/>
      </w:pPr>
      <w:rPr>
        <w:rFonts w:ascii="Arial" w:hAnsi="Arial" w:hint="default"/>
      </w:rPr>
    </w:lvl>
    <w:lvl w:ilvl="8">
      <w:start w:val="1"/>
      <w:numFmt w:val="decimal"/>
      <w:lvlText w:val="%1.%2.%3.%4.%5.%6.%7.%8.%9."/>
      <w:lvlJc w:val="left"/>
      <w:pPr>
        <w:ind w:left="17536" w:hanging="1800"/>
      </w:pPr>
      <w:rPr>
        <w:rFonts w:ascii="Arial" w:hAnsi="Arial" w:hint="default"/>
      </w:rPr>
    </w:lvl>
  </w:abstractNum>
  <w:abstractNum w:abstractNumId="26">
    <w:nsid w:val="6AEE749E"/>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27">
    <w:nsid w:val="761E287F"/>
    <w:multiLevelType w:val="multilevel"/>
    <w:tmpl w:val="68D8A58C"/>
    <w:lvl w:ilvl="0">
      <w:start w:val="3"/>
      <w:numFmt w:val="decimal"/>
      <w:lvlText w:val="%1."/>
      <w:lvlJc w:val="left"/>
      <w:pPr>
        <w:ind w:left="585" w:hanging="585"/>
      </w:pPr>
      <w:rPr>
        <w:rFonts w:hint="default"/>
      </w:rPr>
    </w:lvl>
    <w:lvl w:ilvl="1">
      <w:start w:val="3"/>
      <w:numFmt w:val="decimal"/>
      <w:lvlText w:val="%1.%2."/>
      <w:lvlJc w:val="left"/>
      <w:pPr>
        <w:ind w:left="1967" w:hanging="720"/>
      </w:pPr>
      <w:rPr>
        <w:rFonts w:hint="default"/>
      </w:rPr>
    </w:lvl>
    <w:lvl w:ilvl="2">
      <w:start w:val="1"/>
      <w:numFmt w:val="decimal"/>
      <w:lvlText w:val="%1.%2.%3."/>
      <w:lvlJc w:val="left"/>
      <w:pPr>
        <w:ind w:left="3214" w:hanging="720"/>
      </w:pPr>
      <w:rPr>
        <w:rFonts w:hint="default"/>
      </w:rPr>
    </w:lvl>
    <w:lvl w:ilvl="3">
      <w:start w:val="1"/>
      <w:numFmt w:val="decimal"/>
      <w:lvlText w:val="%1.%2.%3.%4."/>
      <w:lvlJc w:val="left"/>
      <w:pPr>
        <w:ind w:left="4821" w:hanging="1080"/>
      </w:pPr>
      <w:rPr>
        <w:rFonts w:hint="default"/>
      </w:rPr>
    </w:lvl>
    <w:lvl w:ilvl="4">
      <w:start w:val="1"/>
      <w:numFmt w:val="decimal"/>
      <w:lvlText w:val="%1.%2.%3.%4.%5."/>
      <w:lvlJc w:val="left"/>
      <w:pPr>
        <w:ind w:left="6068" w:hanging="1080"/>
      </w:pPr>
      <w:rPr>
        <w:rFonts w:hint="default"/>
      </w:rPr>
    </w:lvl>
    <w:lvl w:ilvl="5">
      <w:start w:val="1"/>
      <w:numFmt w:val="decimal"/>
      <w:lvlText w:val="%1.%2.%3.%4.%5.%6."/>
      <w:lvlJc w:val="left"/>
      <w:pPr>
        <w:ind w:left="7675" w:hanging="1440"/>
      </w:pPr>
      <w:rPr>
        <w:rFonts w:hint="default"/>
      </w:rPr>
    </w:lvl>
    <w:lvl w:ilvl="6">
      <w:start w:val="1"/>
      <w:numFmt w:val="decimal"/>
      <w:lvlText w:val="%1.%2.%3.%4.%5.%6.%7."/>
      <w:lvlJc w:val="left"/>
      <w:pPr>
        <w:ind w:left="8922" w:hanging="1440"/>
      </w:pPr>
      <w:rPr>
        <w:rFonts w:hint="default"/>
      </w:rPr>
    </w:lvl>
    <w:lvl w:ilvl="7">
      <w:start w:val="1"/>
      <w:numFmt w:val="decimal"/>
      <w:lvlText w:val="%1.%2.%3.%4.%5.%6.%7.%8."/>
      <w:lvlJc w:val="left"/>
      <w:pPr>
        <w:ind w:left="10529" w:hanging="1800"/>
      </w:pPr>
      <w:rPr>
        <w:rFonts w:hint="default"/>
      </w:rPr>
    </w:lvl>
    <w:lvl w:ilvl="8">
      <w:start w:val="1"/>
      <w:numFmt w:val="decimal"/>
      <w:lvlText w:val="%1.%2.%3.%4.%5.%6.%7.%8.%9."/>
      <w:lvlJc w:val="left"/>
      <w:pPr>
        <w:ind w:left="12136" w:hanging="2160"/>
      </w:pPr>
      <w:rPr>
        <w:rFonts w:hint="default"/>
      </w:rPr>
    </w:lvl>
  </w:abstractNum>
  <w:abstractNum w:abstractNumId="28">
    <w:nsid w:val="78703EDB"/>
    <w:multiLevelType w:val="multilevel"/>
    <w:tmpl w:val="189C644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cs="Times New Roman" w:hint="default"/>
      </w:rPr>
    </w:lvl>
    <w:lvl w:ilvl="2">
      <w:start w:val="1"/>
      <w:numFmt w:val="bullet"/>
      <w:lvlText w:val="-"/>
      <w:lvlJc w:val="left"/>
      <w:pPr>
        <w:ind w:left="720" w:hanging="720"/>
      </w:pPr>
      <w:rPr>
        <w:rFonts w:ascii="Calibri" w:hAnsi="Calibri"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nsid w:val="78BA4650"/>
    <w:multiLevelType w:val="multilevel"/>
    <w:tmpl w:val="4A0C447C"/>
    <w:lvl w:ilvl="0">
      <w:start w:val="3"/>
      <w:numFmt w:val="decimal"/>
      <w:lvlText w:val="%1"/>
      <w:lvlJc w:val="left"/>
      <w:pPr>
        <w:ind w:left="525" w:hanging="525"/>
      </w:pPr>
      <w:rPr>
        <w:rFonts w:hint="default"/>
      </w:rPr>
    </w:lvl>
    <w:lvl w:ilvl="1">
      <w:start w:val="2"/>
      <w:numFmt w:val="decimal"/>
      <w:lvlText w:val="%1.%2"/>
      <w:lvlJc w:val="left"/>
      <w:pPr>
        <w:ind w:left="1580" w:hanging="525"/>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7770" w:hanging="144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240" w:hanging="1800"/>
      </w:pPr>
      <w:rPr>
        <w:rFonts w:hint="default"/>
      </w:rPr>
    </w:lvl>
  </w:abstractNum>
  <w:abstractNum w:abstractNumId="30">
    <w:nsid w:val="7B787E74"/>
    <w:multiLevelType w:val="hybridMultilevel"/>
    <w:tmpl w:val="F9C0ECF8"/>
    <w:lvl w:ilvl="0" w:tplc="664629B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D113B79"/>
    <w:multiLevelType w:val="multilevel"/>
    <w:tmpl w:val="AA46BA18"/>
    <w:lvl w:ilvl="0">
      <w:start w:val="3"/>
      <w:numFmt w:val="decimal"/>
      <w:lvlText w:val="%1"/>
      <w:lvlJc w:val="left"/>
      <w:pPr>
        <w:ind w:left="480" w:hanging="480"/>
      </w:pPr>
      <w:rPr>
        <w:rFonts w:hint="default"/>
      </w:rPr>
    </w:lvl>
    <w:lvl w:ilvl="1">
      <w:start w:val="4"/>
      <w:numFmt w:val="decimal"/>
      <w:lvlText w:val="%1.%2"/>
      <w:lvlJc w:val="left"/>
      <w:pPr>
        <w:ind w:left="2251" w:hanging="480"/>
      </w:pPr>
      <w:rPr>
        <w:rFonts w:hint="default"/>
      </w:rPr>
    </w:lvl>
    <w:lvl w:ilvl="2">
      <w:start w:val="1"/>
      <w:numFmt w:val="decimal"/>
      <w:lvlText w:val="%1.%2.%3"/>
      <w:lvlJc w:val="left"/>
      <w:pPr>
        <w:ind w:left="4262" w:hanging="720"/>
      </w:pPr>
      <w:rPr>
        <w:rFonts w:hint="default"/>
      </w:rPr>
    </w:lvl>
    <w:lvl w:ilvl="3">
      <w:start w:val="1"/>
      <w:numFmt w:val="decimal"/>
      <w:lvlText w:val="%1.%2.%3.%4"/>
      <w:lvlJc w:val="left"/>
      <w:pPr>
        <w:ind w:left="6033" w:hanging="720"/>
      </w:pPr>
      <w:rPr>
        <w:rFonts w:hint="default"/>
      </w:rPr>
    </w:lvl>
    <w:lvl w:ilvl="4">
      <w:start w:val="1"/>
      <w:numFmt w:val="decimal"/>
      <w:lvlText w:val="%1.%2.%3.%4.%5"/>
      <w:lvlJc w:val="left"/>
      <w:pPr>
        <w:ind w:left="8164" w:hanging="1080"/>
      </w:pPr>
      <w:rPr>
        <w:rFonts w:hint="default"/>
      </w:rPr>
    </w:lvl>
    <w:lvl w:ilvl="5">
      <w:start w:val="1"/>
      <w:numFmt w:val="decimal"/>
      <w:lvlText w:val="%1.%2.%3.%4.%5.%6"/>
      <w:lvlJc w:val="left"/>
      <w:pPr>
        <w:ind w:left="9935" w:hanging="1080"/>
      </w:pPr>
      <w:rPr>
        <w:rFonts w:hint="default"/>
      </w:rPr>
    </w:lvl>
    <w:lvl w:ilvl="6">
      <w:start w:val="1"/>
      <w:numFmt w:val="decimal"/>
      <w:lvlText w:val="%1.%2.%3.%4.%5.%6.%7"/>
      <w:lvlJc w:val="left"/>
      <w:pPr>
        <w:ind w:left="12066" w:hanging="1440"/>
      </w:pPr>
      <w:rPr>
        <w:rFonts w:hint="default"/>
      </w:rPr>
    </w:lvl>
    <w:lvl w:ilvl="7">
      <w:start w:val="1"/>
      <w:numFmt w:val="decimal"/>
      <w:lvlText w:val="%1.%2.%3.%4.%5.%6.%7.%8"/>
      <w:lvlJc w:val="left"/>
      <w:pPr>
        <w:ind w:left="13837" w:hanging="1440"/>
      </w:pPr>
      <w:rPr>
        <w:rFonts w:hint="default"/>
      </w:rPr>
    </w:lvl>
    <w:lvl w:ilvl="8">
      <w:start w:val="1"/>
      <w:numFmt w:val="decimal"/>
      <w:lvlText w:val="%1.%2.%3.%4.%5.%6.%7.%8.%9"/>
      <w:lvlJc w:val="left"/>
      <w:pPr>
        <w:ind w:left="15968" w:hanging="1800"/>
      </w:pPr>
      <w:rPr>
        <w:rFonts w:hint="default"/>
      </w:rPr>
    </w:lvl>
  </w:abstractNum>
  <w:num w:numId="1">
    <w:abstractNumId w:val="22"/>
  </w:num>
  <w:num w:numId="2">
    <w:abstractNumId w:val="1"/>
  </w:num>
  <w:num w:numId="3">
    <w:abstractNumId w:val="24"/>
  </w:num>
  <w:num w:numId="4">
    <w:abstractNumId w:val="23"/>
  </w:num>
  <w:num w:numId="5">
    <w:abstractNumId w:val="4"/>
  </w:num>
  <w:num w:numId="6">
    <w:abstractNumId w:val="20"/>
  </w:num>
  <w:num w:numId="7">
    <w:abstractNumId w:val="10"/>
  </w:num>
  <w:num w:numId="8">
    <w:abstractNumId w:val="29"/>
  </w:num>
  <w:num w:numId="9">
    <w:abstractNumId w:val="16"/>
  </w:num>
  <w:num w:numId="10">
    <w:abstractNumId w:val="14"/>
  </w:num>
  <w:num w:numId="11">
    <w:abstractNumId w:val="25"/>
  </w:num>
  <w:num w:numId="12">
    <w:abstractNumId w:val="27"/>
  </w:num>
  <w:num w:numId="13">
    <w:abstractNumId w:val="3"/>
  </w:num>
  <w:num w:numId="14">
    <w:abstractNumId w:val="15"/>
  </w:num>
  <w:num w:numId="15">
    <w:abstractNumId w:val="19"/>
  </w:num>
  <w:num w:numId="16">
    <w:abstractNumId w:val="8"/>
  </w:num>
  <w:num w:numId="17">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18">
    <w:abstractNumId w:val="12"/>
  </w:num>
  <w:num w:numId="19">
    <w:abstractNumId w:val="9"/>
  </w:num>
  <w:num w:numId="20">
    <w:abstractNumId w:val="5"/>
  </w:num>
  <w:num w:numId="21">
    <w:abstractNumId w:val="31"/>
  </w:num>
  <w:num w:numId="22">
    <w:abstractNumId w:val="21"/>
  </w:num>
  <w:num w:numId="23">
    <w:abstractNumId w:val="11"/>
  </w:num>
  <w:num w:numId="24">
    <w:abstractNumId w:val="26"/>
  </w:num>
  <w:num w:numId="25">
    <w:abstractNumId w:val="13"/>
  </w:num>
  <w:num w:numId="26">
    <w:abstractNumId w:val="18"/>
  </w:num>
  <w:num w:numId="27">
    <w:abstractNumId w:val="7"/>
  </w:num>
  <w:num w:numId="28">
    <w:abstractNumId w:val="2"/>
  </w:num>
  <w:num w:numId="29">
    <w:abstractNumId w:val="28"/>
  </w:num>
  <w:num w:numId="30">
    <w:abstractNumId w:val="6"/>
  </w:num>
  <w:num w:numId="31">
    <w:abstractNumId w:val="30"/>
  </w:num>
  <w:num w:numId="32">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characterSpacingControl w:val="doNotCompress"/>
  <w:footnotePr>
    <w:footnote w:id="-1"/>
    <w:footnote w:id="0"/>
  </w:footnotePr>
  <w:endnotePr>
    <w:endnote w:id="-1"/>
    <w:endnote w:id="0"/>
  </w:endnotePr>
  <w:compat/>
  <w:rsids>
    <w:rsidRoot w:val="00E505AF"/>
    <w:rsid w:val="00000AE1"/>
    <w:rsid w:val="00002838"/>
    <w:rsid w:val="00003372"/>
    <w:rsid w:val="0000553E"/>
    <w:rsid w:val="00007B13"/>
    <w:rsid w:val="00010739"/>
    <w:rsid w:val="00010920"/>
    <w:rsid w:val="0001164F"/>
    <w:rsid w:val="00012494"/>
    <w:rsid w:val="00014E66"/>
    <w:rsid w:val="000171C0"/>
    <w:rsid w:val="00017BD5"/>
    <w:rsid w:val="00020FA0"/>
    <w:rsid w:val="00021C60"/>
    <w:rsid w:val="000237B2"/>
    <w:rsid w:val="000261FE"/>
    <w:rsid w:val="00032D68"/>
    <w:rsid w:val="000344B6"/>
    <w:rsid w:val="0003509C"/>
    <w:rsid w:val="00037779"/>
    <w:rsid w:val="00041CD7"/>
    <w:rsid w:val="0004250D"/>
    <w:rsid w:val="00047295"/>
    <w:rsid w:val="00052B2F"/>
    <w:rsid w:val="00052B3F"/>
    <w:rsid w:val="000551FA"/>
    <w:rsid w:val="00055ECC"/>
    <w:rsid w:val="0005602F"/>
    <w:rsid w:val="00056A46"/>
    <w:rsid w:val="00057320"/>
    <w:rsid w:val="00063176"/>
    <w:rsid w:val="00063B13"/>
    <w:rsid w:val="00065C8C"/>
    <w:rsid w:val="0006707C"/>
    <w:rsid w:val="0006713C"/>
    <w:rsid w:val="00067F8B"/>
    <w:rsid w:val="0007080C"/>
    <w:rsid w:val="00072EDA"/>
    <w:rsid w:val="00075D0A"/>
    <w:rsid w:val="00076742"/>
    <w:rsid w:val="0007696D"/>
    <w:rsid w:val="000772AE"/>
    <w:rsid w:val="00077B8F"/>
    <w:rsid w:val="00084C94"/>
    <w:rsid w:val="00086090"/>
    <w:rsid w:val="000903DD"/>
    <w:rsid w:val="00092A6D"/>
    <w:rsid w:val="000930DE"/>
    <w:rsid w:val="00094CC6"/>
    <w:rsid w:val="00097DC9"/>
    <w:rsid w:val="000A13F2"/>
    <w:rsid w:val="000A1520"/>
    <w:rsid w:val="000A199A"/>
    <w:rsid w:val="000A22B9"/>
    <w:rsid w:val="000A4A4C"/>
    <w:rsid w:val="000B2845"/>
    <w:rsid w:val="000B6C36"/>
    <w:rsid w:val="000C2B80"/>
    <w:rsid w:val="000C6060"/>
    <w:rsid w:val="000C65EE"/>
    <w:rsid w:val="000C6AE8"/>
    <w:rsid w:val="000D1FB7"/>
    <w:rsid w:val="000D26F0"/>
    <w:rsid w:val="000D3D5D"/>
    <w:rsid w:val="000D3F18"/>
    <w:rsid w:val="000D42A7"/>
    <w:rsid w:val="000E1177"/>
    <w:rsid w:val="000E4785"/>
    <w:rsid w:val="000E5FBB"/>
    <w:rsid w:val="000E60A8"/>
    <w:rsid w:val="000F07E0"/>
    <w:rsid w:val="000F1B6B"/>
    <w:rsid w:val="000F2D70"/>
    <w:rsid w:val="000F47D8"/>
    <w:rsid w:val="000F4955"/>
    <w:rsid w:val="000F5FBC"/>
    <w:rsid w:val="000F7564"/>
    <w:rsid w:val="000F7DF7"/>
    <w:rsid w:val="001002AA"/>
    <w:rsid w:val="00110B46"/>
    <w:rsid w:val="0011380B"/>
    <w:rsid w:val="00116A6D"/>
    <w:rsid w:val="00120278"/>
    <w:rsid w:val="00122B41"/>
    <w:rsid w:val="00124170"/>
    <w:rsid w:val="00124F48"/>
    <w:rsid w:val="00126036"/>
    <w:rsid w:val="0013094F"/>
    <w:rsid w:val="00133149"/>
    <w:rsid w:val="00133BA6"/>
    <w:rsid w:val="00136633"/>
    <w:rsid w:val="00136F44"/>
    <w:rsid w:val="00137E1C"/>
    <w:rsid w:val="001404B7"/>
    <w:rsid w:val="00140800"/>
    <w:rsid w:val="001430E7"/>
    <w:rsid w:val="00146968"/>
    <w:rsid w:val="00151A36"/>
    <w:rsid w:val="001618EE"/>
    <w:rsid w:val="00162F3E"/>
    <w:rsid w:val="00164A11"/>
    <w:rsid w:val="00164BE9"/>
    <w:rsid w:val="00173313"/>
    <w:rsid w:val="00174A96"/>
    <w:rsid w:val="00174EC3"/>
    <w:rsid w:val="00181508"/>
    <w:rsid w:val="001815E3"/>
    <w:rsid w:val="00184CCA"/>
    <w:rsid w:val="00184EE3"/>
    <w:rsid w:val="00186A63"/>
    <w:rsid w:val="0019683D"/>
    <w:rsid w:val="00196F3F"/>
    <w:rsid w:val="001A31F6"/>
    <w:rsid w:val="001A3D5B"/>
    <w:rsid w:val="001B2327"/>
    <w:rsid w:val="001B2891"/>
    <w:rsid w:val="001B2937"/>
    <w:rsid w:val="001B4AE0"/>
    <w:rsid w:val="001B67A5"/>
    <w:rsid w:val="001C4D37"/>
    <w:rsid w:val="001C7538"/>
    <w:rsid w:val="001D197C"/>
    <w:rsid w:val="001D43DA"/>
    <w:rsid w:val="001E0B4A"/>
    <w:rsid w:val="001E28BB"/>
    <w:rsid w:val="001E557E"/>
    <w:rsid w:val="001E5B5C"/>
    <w:rsid w:val="001F1AC0"/>
    <w:rsid w:val="001F25DB"/>
    <w:rsid w:val="001F299A"/>
    <w:rsid w:val="001F41AA"/>
    <w:rsid w:val="001F56A1"/>
    <w:rsid w:val="001F7A5D"/>
    <w:rsid w:val="00203CC0"/>
    <w:rsid w:val="00204F8D"/>
    <w:rsid w:val="00206B83"/>
    <w:rsid w:val="0021088A"/>
    <w:rsid w:val="00224737"/>
    <w:rsid w:val="0022648C"/>
    <w:rsid w:val="00230826"/>
    <w:rsid w:val="00230DDD"/>
    <w:rsid w:val="00235AF2"/>
    <w:rsid w:val="00236620"/>
    <w:rsid w:val="00241865"/>
    <w:rsid w:val="00241B08"/>
    <w:rsid w:val="0024227C"/>
    <w:rsid w:val="002445C2"/>
    <w:rsid w:val="0024661B"/>
    <w:rsid w:val="002530A3"/>
    <w:rsid w:val="0025499F"/>
    <w:rsid w:val="00257A5B"/>
    <w:rsid w:val="0026080A"/>
    <w:rsid w:val="00261851"/>
    <w:rsid w:val="00264445"/>
    <w:rsid w:val="00265562"/>
    <w:rsid w:val="002736BB"/>
    <w:rsid w:val="00275AFC"/>
    <w:rsid w:val="0027798E"/>
    <w:rsid w:val="00284FB5"/>
    <w:rsid w:val="0028537A"/>
    <w:rsid w:val="0028573B"/>
    <w:rsid w:val="00287583"/>
    <w:rsid w:val="0029045C"/>
    <w:rsid w:val="00291544"/>
    <w:rsid w:val="00294128"/>
    <w:rsid w:val="002948AC"/>
    <w:rsid w:val="0029626B"/>
    <w:rsid w:val="00296E16"/>
    <w:rsid w:val="002A20A7"/>
    <w:rsid w:val="002A3994"/>
    <w:rsid w:val="002A4123"/>
    <w:rsid w:val="002B1A6A"/>
    <w:rsid w:val="002B2054"/>
    <w:rsid w:val="002B68D6"/>
    <w:rsid w:val="002C1ACA"/>
    <w:rsid w:val="002C1E10"/>
    <w:rsid w:val="002C2AA1"/>
    <w:rsid w:val="002C387B"/>
    <w:rsid w:val="002D1C23"/>
    <w:rsid w:val="002D3D45"/>
    <w:rsid w:val="002D4567"/>
    <w:rsid w:val="002D4D96"/>
    <w:rsid w:val="002D620D"/>
    <w:rsid w:val="002E02C8"/>
    <w:rsid w:val="002E0FF0"/>
    <w:rsid w:val="002E1600"/>
    <w:rsid w:val="002E180D"/>
    <w:rsid w:val="002E489A"/>
    <w:rsid w:val="002E5A7C"/>
    <w:rsid w:val="002E6446"/>
    <w:rsid w:val="002F05A0"/>
    <w:rsid w:val="002F085D"/>
    <w:rsid w:val="002F7C3F"/>
    <w:rsid w:val="00306A4F"/>
    <w:rsid w:val="00307D9B"/>
    <w:rsid w:val="00310840"/>
    <w:rsid w:val="00311AEB"/>
    <w:rsid w:val="003122FE"/>
    <w:rsid w:val="003152D6"/>
    <w:rsid w:val="003153E4"/>
    <w:rsid w:val="00316A93"/>
    <w:rsid w:val="00316EB0"/>
    <w:rsid w:val="003173C0"/>
    <w:rsid w:val="00324F63"/>
    <w:rsid w:val="00326105"/>
    <w:rsid w:val="00331EBB"/>
    <w:rsid w:val="003343D9"/>
    <w:rsid w:val="00336B65"/>
    <w:rsid w:val="00340A62"/>
    <w:rsid w:val="00347EC3"/>
    <w:rsid w:val="00352A6A"/>
    <w:rsid w:val="0035548F"/>
    <w:rsid w:val="003568C9"/>
    <w:rsid w:val="00357A63"/>
    <w:rsid w:val="00360A84"/>
    <w:rsid w:val="003614AF"/>
    <w:rsid w:val="00363241"/>
    <w:rsid w:val="003648C6"/>
    <w:rsid w:val="0037336B"/>
    <w:rsid w:val="0037765A"/>
    <w:rsid w:val="003807D2"/>
    <w:rsid w:val="00380E1D"/>
    <w:rsid w:val="00381A76"/>
    <w:rsid w:val="00381B3B"/>
    <w:rsid w:val="0038410A"/>
    <w:rsid w:val="003850B6"/>
    <w:rsid w:val="0039045F"/>
    <w:rsid w:val="003A0161"/>
    <w:rsid w:val="003A38A5"/>
    <w:rsid w:val="003A6975"/>
    <w:rsid w:val="003A7C54"/>
    <w:rsid w:val="003B029D"/>
    <w:rsid w:val="003B17C2"/>
    <w:rsid w:val="003B1C45"/>
    <w:rsid w:val="003B20F4"/>
    <w:rsid w:val="003B245A"/>
    <w:rsid w:val="003B367E"/>
    <w:rsid w:val="003B51C5"/>
    <w:rsid w:val="003C08C2"/>
    <w:rsid w:val="003C2B63"/>
    <w:rsid w:val="003C3C45"/>
    <w:rsid w:val="003D1216"/>
    <w:rsid w:val="003D1E97"/>
    <w:rsid w:val="003D4A27"/>
    <w:rsid w:val="003D634C"/>
    <w:rsid w:val="003D7FAF"/>
    <w:rsid w:val="003E3792"/>
    <w:rsid w:val="003E7776"/>
    <w:rsid w:val="003E7CFA"/>
    <w:rsid w:val="003F3879"/>
    <w:rsid w:val="003F4269"/>
    <w:rsid w:val="003F47A4"/>
    <w:rsid w:val="00400219"/>
    <w:rsid w:val="0040063F"/>
    <w:rsid w:val="0040277B"/>
    <w:rsid w:val="00402A92"/>
    <w:rsid w:val="00404519"/>
    <w:rsid w:val="00406528"/>
    <w:rsid w:val="00412609"/>
    <w:rsid w:val="00413B49"/>
    <w:rsid w:val="004144FB"/>
    <w:rsid w:val="00414976"/>
    <w:rsid w:val="00414FF5"/>
    <w:rsid w:val="00415464"/>
    <w:rsid w:val="0041619D"/>
    <w:rsid w:val="00422441"/>
    <w:rsid w:val="00422E16"/>
    <w:rsid w:val="00435733"/>
    <w:rsid w:val="0043597F"/>
    <w:rsid w:val="00436AD7"/>
    <w:rsid w:val="00441F6C"/>
    <w:rsid w:val="004454BA"/>
    <w:rsid w:val="00445BF4"/>
    <w:rsid w:val="0044785A"/>
    <w:rsid w:val="00453A06"/>
    <w:rsid w:val="00454F2D"/>
    <w:rsid w:val="004565E6"/>
    <w:rsid w:val="00457F89"/>
    <w:rsid w:val="00461694"/>
    <w:rsid w:val="0046226F"/>
    <w:rsid w:val="0046697D"/>
    <w:rsid w:val="0046718A"/>
    <w:rsid w:val="00471554"/>
    <w:rsid w:val="00472C60"/>
    <w:rsid w:val="00483FF6"/>
    <w:rsid w:val="0048723C"/>
    <w:rsid w:val="004A4D63"/>
    <w:rsid w:val="004A561D"/>
    <w:rsid w:val="004A6B27"/>
    <w:rsid w:val="004B164E"/>
    <w:rsid w:val="004B326C"/>
    <w:rsid w:val="004B53F3"/>
    <w:rsid w:val="004C0723"/>
    <w:rsid w:val="004C396F"/>
    <w:rsid w:val="004C6773"/>
    <w:rsid w:val="004C7053"/>
    <w:rsid w:val="004D1797"/>
    <w:rsid w:val="004D3461"/>
    <w:rsid w:val="004D40F0"/>
    <w:rsid w:val="004D415E"/>
    <w:rsid w:val="004D60AA"/>
    <w:rsid w:val="004D79F4"/>
    <w:rsid w:val="004E5E39"/>
    <w:rsid w:val="004E6895"/>
    <w:rsid w:val="004F0540"/>
    <w:rsid w:val="004F1236"/>
    <w:rsid w:val="004F4776"/>
    <w:rsid w:val="004F5FF4"/>
    <w:rsid w:val="0050459C"/>
    <w:rsid w:val="00506FC0"/>
    <w:rsid w:val="00506FD5"/>
    <w:rsid w:val="005070F3"/>
    <w:rsid w:val="0051161D"/>
    <w:rsid w:val="00512D58"/>
    <w:rsid w:val="00512E88"/>
    <w:rsid w:val="00513F71"/>
    <w:rsid w:val="0052277B"/>
    <w:rsid w:val="005241BF"/>
    <w:rsid w:val="005243D7"/>
    <w:rsid w:val="00525678"/>
    <w:rsid w:val="00526F21"/>
    <w:rsid w:val="00527600"/>
    <w:rsid w:val="00527ECB"/>
    <w:rsid w:val="005301A3"/>
    <w:rsid w:val="00530573"/>
    <w:rsid w:val="005316CF"/>
    <w:rsid w:val="005367AC"/>
    <w:rsid w:val="0053719F"/>
    <w:rsid w:val="00537C0C"/>
    <w:rsid w:val="005414DE"/>
    <w:rsid w:val="005417A1"/>
    <w:rsid w:val="005450E4"/>
    <w:rsid w:val="005467F7"/>
    <w:rsid w:val="00550180"/>
    <w:rsid w:val="00556442"/>
    <w:rsid w:val="00557642"/>
    <w:rsid w:val="00557962"/>
    <w:rsid w:val="00557F20"/>
    <w:rsid w:val="00560FD0"/>
    <w:rsid w:val="00562CA7"/>
    <w:rsid w:val="00563A0C"/>
    <w:rsid w:val="00564FA1"/>
    <w:rsid w:val="00570346"/>
    <w:rsid w:val="0057191A"/>
    <w:rsid w:val="00572948"/>
    <w:rsid w:val="00581774"/>
    <w:rsid w:val="00583EB5"/>
    <w:rsid w:val="00585F5F"/>
    <w:rsid w:val="00586002"/>
    <w:rsid w:val="00586A91"/>
    <w:rsid w:val="005873D0"/>
    <w:rsid w:val="005941B0"/>
    <w:rsid w:val="0059770F"/>
    <w:rsid w:val="00597F6B"/>
    <w:rsid w:val="005A494F"/>
    <w:rsid w:val="005A4E79"/>
    <w:rsid w:val="005A56B7"/>
    <w:rsid w:val="005A78EB"/>
    <w:rsid w:val="005B0F61"/>
    <w:rsid w:val="005B117C"/>
    <w:rsid w:val="005B703E"/>
    <w:rsid w:val="005B7087"/>
    <w:rsid w:val="005C444C"/>
    <w:rsid w:val="005D13C4"/>
    <w:rsid w:val="005D2023"/>
    <w:rsid w:val="005D4308"/>
    <w:rsid w:val="005E08DA"/>
    <w:rsid w:val="005E1960"/>
    <w:rsid w:val="005E2E3B"/>
    <w:rsid w:val="005E3542"/>
    <w:rsid w:val="005E6D08"/>
    <w:rsid w:val="005E7652"/>
    <w:rsid w:val="005E777F"/>
    <w:rsid w:val="005F0949"/>
    <w:rsid w:val="005F0B3E"/>
    <w:rsid w:val="005F1BE1"/>
    <w:rsid w:val="005F1CC0"/>
    <w:rsid w:val="005F6F42"/>
    <w:rsid w:val="006016DF"/>
    <w:rsid w:val="006024AB"/>
    <w:rsid w:val="00602962"/>
    <w:rsid w:val="00607771"/>
    <w:rsid w:val="00613E07"/>
    <w:rsid w:val="00617053"/>
    <w:rsid w:val="00617835"/>
    <w:rsid w:val="00633C7F"/>
    <w:rsid w:val="00635570"/>
    <w:rsid w:val="00640111"/>
    <w:rsid w:val="00642200"/>
    <w:rsid w:val="0064266C"/>
    <w:rsid w:val="00646DA0"/>
    <w:rsid w:val="00654D34"/>
    <w:rsid w:val="00655A1D"/>
    <w:rsid w:val="0065604D"/>
    <w:rsid w:val="0066164F"/>
    <w:rsid w:val="00662219"/>
    <w:rsid w:val="006627D0"/>
    <w:rsid w:val="00662843"/>
    <w:rsid w:val="006647CD"/>
    <w:rsid w:val="00666864"/>
    <w:rsid w:val="006677A8"/>
    <w:rsid w:val="00667BF0"/>
    <w:rsid w:val="00672AA7"/>
    <w:rsid w:val="00673A2E"/>
    <w:rsid w:val="00674308"/>
    <w:rsid w:val="0067538D"/>
    <w:rsid w:val="006762C9"/>
    <w:rsid w:val="006767A2"/>
    <w:rsid w:val="00676934"/>
    <w:rsid w:val="00686212"/>
    <w:rsid w:val="0068650A"/>
    <w:rsid w:val="00686EBC"/>
    <w:rsid w:val="00687248"/>
    <w:rsid w:val="00693B24"/>
    <w:rsid w:val="006976B5"/>
    <w:rsid w:val="006A1C99"/>
    <w:rsid w:val="006A1E7D"/>
    <w:rsid w:val="006A3249"/>
    <w:rsid w:val="006A3335"/>
    <w:rsid w:val="006A372F"/>
    <w:rsid w:val="006A4E75"/>
    <w:rsid w:val="006A557B"/>
    <w:rsid w:val="006A587F"/>
    <w:rsid w:val="006A72A1"/>
    <w:rsid w:val="006B759E"/>
    <w:rsid w:val="006C0347"/>
    <w:rsid w:val="006C0993"/>
    <w:rsid w:val="006C19B3"/>
    <w:rsid w:val="006C3450"/>
    <w:rsid w:val="006C4E4B"/>
    <w:rsid w:val="006D0FF7"/>
    <w:rsid w:val="006D1CD3"/>
    <w:rsid w:val="006D3E1D"/>
    <w:rsid w:val="006D40C3"/>
    <w:rsid w:val="006E1A2A"/>
    <w:rsid w:val="006E301C"/>
    <w:rsid w:val="006E763C"/>
    <w:rsid w:val="006E797B"/>
    <w:rsid w:val="006F5863"/>
    <w:rsid w:val="007011E6"/>
    <w:rsid w:val="00702750"/>
    <w:rsid w:val="00710445"/>
    <w:rsid w:val="00710FB0"/>
    <w:rsid w:val="00713E7D"/>
    <w:rsid w:val="00714B04"/>
    <w:rsid w:val="0071715D"/>
    <w:rsid w:val="0072233F"/>
    <w:rsid w:val="007270A6"/>
    <w:rsid w:val="00733158"/>
    <w:rsid w:val="00733632"/>
    <w:rsid w:val="00734ADF"/>
    <w:rsid w:val="00735633"/>
    <w:rsid w:val="00735F09"/>
    <w:rsid w:val="007404F2"/>
    <w:rsid w:val="00741385"/>
    <w:rsid w:val="00746A9E"/>
    <w:rsid w:val="00747382"/>
    <w:rsid w:val="00751C03"/>
    <w:rsid w:val="007525C0"/>
    <w:rsid w:val="00752BCA"/>
    <w:rsid w:val="0075361E"/>
    <w:rsid w:val="00754842"/>
    <w:rsid w:val="00756051"/>
    <w:rsid w:val="00757238"/>
    <w:rsid w:val="00763EEC"/>
    <w:rsid w:val="00766777"/>
    <w:rsid w:val="00772CF7"/>
    <w:rsid w:val="00792413"/>
    <w:rsid w:val="00793DC7"/>
    <w:rsid w:val="0079485E"/>
    <w:rsid w:val="00794922"/>
    <w:rsid w:val="0079750E"/>
    <w:rsid w:val="007A06EC"/>
    <w:rsid w:val="007A0ED0"/>
    <w:rsid w:val="007A5776"/>
    <w:rsid w:val="007A7A75"/>
    <w:rsid w:val="007A7F16"/>
    <w:rsid w:val="007B1803"/>
    <w:rsid w:val="007B5127"/>
    <w:rsid w:val="007B5264"/>
    <w:rsid w:val="007B6A1E"/>
    <w:rsid w:val="007C7CA3"/>
    <w:rsid w:val="007C7ECE"/>
    <w:rsid w:val="007D1029"/>
    <w:rsid w:val="007D11FD"/>
    <w:rsid w:val="007D14AC"/>
    <w:rsid w:val="007D44A7"/>
    <w:rsid w:val="007D68B9"/>
    <w:rsid w:val="007E3A40"/>
    <w:rsid w:val="007E4B81"/>
    <w:rsid w:val="007E5777"/>
    <w:rsid w:val="007E57A8"/>
    <w:rsid w:val="007E61A2"/>
    <w:rsid w:val="00801FCC"/>
    <w:rsid w:val="00806ADA"/>
    <w:rsid w:val="00811869"/>
    <w:rsid w:val="00813E71"/>
    <w:rsid w:val="00816AD0"/>
    <w:rsid w:val="008210D6"/>
    <w:rsid w:val="0082757D"/>
    <w:rsid w:val="00834CBF"/>
    <w:rsid w:val="00840246"/>
    <w:rsid w:val="0084117E"/>
    <w:rsid w:val="0084292F"/>
    <w:rsid w:val="00842CC2"/>
    <w:rsid w:val="00844F80"/>
    <w:rsid w:val="0085010D"/>
    <w:rsid w:val="00851DD3"/>
    <w:rsid w:val="008523D4"/>
    <w:rsid w:val="00852614"/>
    <w:rsid w:val="00853E84"/>
    <w:rsid w:val="00856B3F"/>
    <w:rsid w:val="00857288"/>
    <w:rsid w:val="00862DD6"/>
    <w:rsid w:val="0086306E"/>
    <w:rsid w:val="008667EA"/>
    <w:rsid w:val="008732E3"/>
    <w:rsid w:val="008739F6"/>
    <w:rsid w:val="00883A35"/>
    <w:rsid w:val="0089060D"/>
    <w:rsid w:val="00890AF5"/>
    <w:rsid w:val="00892EDB"/>
    <w:rsid w:val="0089503F"/>
    <w:rsid w:val="00896C9E"/>
    <w:rsid w:val="00897360"/>
    <w:rsid w:val="008976D3"/>
    <w:rsid w:val="008A3683"/>
    <w:rsid w:val="008B12F5"/>
    <w:rsid w:val="008B1AC5"/>
    <w:rsid w:val="008B20F7"/>
    <w:rsid w:val="008B3BDF"/>
    <w:rsid w:val="008C0171"/>
    <w:rsid w:val="008C577D"/>
    <w:rsid w:val="008D1F6B"/>
    <w:rsid w:val="008D2138"/>
    <w:rsid w:val="008D2EAF"/>
    <w:rsid w:val="008D2F12"/>
    <w:rsid w:val="008D3058"/>
    <w:rsid w:val="008D5BA6"/>
    <w:rsid w:val="008D6EA0"/>
    <w:rsid w:val="008D6FCC"/>
    <w:rsid w:val="008E03F1"/>
    <w:rsid w:val="008E4A17"/>
    <w:rsid w:val="008E5092"/>
    <w:rsid w:val="008E6853"/>
    <w:rsid w:val="008E6A46"/>
    <w:rsid w:val="008F0547"/>
    <w:rsid w:val="008F3293"/>
    <w:rsid w:val="00901296"/>
    <w:rsid w:val="009014C0"/>
    <w:rsid w:val="009020CC"/>
    <w:rsid w:val="009024FE"/>
    <w:rsid w:val="00903B7D"/>
    <w:rsid w:val="0090565D"/>
    <w:rsid w:val="0091029D"/>
    <w:rsid w:val="0091091A"/>
    <w:rsid w:val="009161ED"/>
    <w:rsid w:val="0092278E"/>
    <w:rsid w:val="009318E2"/>
    <w:rsid w:val="009334AB"/>
    <w:rsid w:val="009363D8"/>
    <w:rsid w:val="00936620"/>
    <w:rsid w:val="00936699"/>
    <w:rsid w:val="00936707"/>
    <w:rsid w:val="009423A5"/>
    <w:rsid w:val="009458A4"/>
    <w:rsid w:val="0094604B"/>
    <w:rsid w:val="00952548"/>
    <w:rsid w:val="0095289F"/>
    <w:rsid w:val="009577B4"/>
    <w:rsid w:val="00962106"/>
    <w:rsid w:val="00966DA4"/>
    <w:rsid w:val="009726D7"/>
    <w:rsid w:val="00974982"/>
    <w:rsid w:val="00976273"/>
    <w:rsid w:val="0098103D"/>
    <w:rsid w:val="0098385F"/>
    <w:rsid w:val="0098611D"/>
    <w:rsid w:val="00993D34"/>
    <w:rsid w:val="009952E6"/>
    <w:rsid w:val="009956D7"/>
    <w:rsid w:val="009970EB"/>
    <w:rsid w:val="009A39E8"/>
    <w:rsid w:val="009A3C2C"/>
    <w:rsid w:val="009A646D"/>
    <w:rsid w:val="009B119F"/>
    <w:rsid w:val="009C6E01"/>
    <w:rsid w:val="009D1175"/>
    <w:rsid w:val="009D2518"/>
    <w:rsid w:val="009D3BBD"/>
    <w:rsid w:val="009D41F4"/>
    <w:rsid w:val="009E282D"/>
    <w:rsid w:val="009E29EC"/>
    <w:rsid w:val="009E3311"/>
    <w:rsid w:val="009E35FF"/>
    <w:rsid w:val="009E5A0C"/>
    <w:rsid w:val="009E7873"/>
    <w:rsid w:val="00A04D72"/>
    <w:rsid w:val="00A05FB8"/>
    <w:rsid w:val="00A127DD"/>
    <w:rsid w:val="00A15921"/>
    <w:rsid w:val="00A21070"/>
    <w:rsid w:val="00A230DF"/>
    <w:rsid w:val="00A247A2"/>
    <w:rsid w:val="00A270AF"/>
    <w:rsid w:val="00A30437"/>
    <w:rsid w:val="00A35249"/>
    <w:rsid w:val="00A37E3F"/>
    <w:rsid w:val="00A4078D"/>
    <w:rsid w:val="00A4163B"/>
    <w:rsid w:val="00A41B96"/>
    <w:rsid w:val="00A43536"/>
    <w:rsid w:val="00A459A6"/>
    <w:rsid w:val="00A503A8"/>
    <w:rsid w:val="00A51066"/>
    <w:rsid w:val="00A527C1"/>
    <w:rsid w:val="00A53ADF"/>
    <w:rsid w:val="00A54279"/>
    <w:rsid w:val="00A54290"/>
    <w:rsid w:val="00A552E6"/>
    <w:rsid w:val="00A5576F"/>
    <w:rsid w:val="00A559D2"/>
    <w:rsid w:val="00A56802"/>
    <w:rsid w:val="00A601AC"/>
    <w:rsid w:val="00A60369"/>
    <w:rsid w:val="00A60C6C"/>
    <w:rsid w:val="00A620D9"/>
    <w:rsid w:val="00A62F13"/>
    <w:rsid w:val="00A63368"/>
    <w:rsid w:val="00A63E5B"/>
    <w:rsid w:val="00A66930"/>
    <w:rsid w:val="00A669F4"/>
    <w:rsid w:val="00A677FB"/>
    <w:rsid w:val="00A67B18"/>
    <w:rsid w:val="00A724CE"/>
    <w:rsid w:val="00A72541"/>
    <w:rsid w:val="00A7349E"/>
    <w:rsid w:val="00A74D8C"/>
    <w:rsid w:val="00A750EE"/>
    <w:rsid w:val="00A76FFC"/>
    <w:rsid w:val="00A7740E"/>
    <w:rsid w:val="00A8264D"/>
    <w:rsid w:val="00A83914"/>
    <w:rsid w:val="00A83BF5"/>
    <w:rsid w:val="00A84179"/>
    <w:rsid w:val="00A900AC"/>
    <w:rsid w:val="00A90248"/>
    <w:rsid w:val="00A90FA2"/>
    <w:rsid w:val="00A952C1"/>
    <w:rsid w:val="00A96440"/>
    <w:rsid w:val="00A9751F"/>
    <w:rsid w:val="00AA1C0B"/>
    <w:rsid w:val="00AA7667"/>
    <w:rsid w:val="00AA7EAD"/>
    <w:rsid w:val="00AB07C8"/>
    <w:rsid w:val="00AB0874"/>
    <w:rsid w:val="00AB1643"/>
    <w:rsid w:val="00AB3DE7"/>
    <w:rsid w:val="00AB62AB"/>
    <w:rsid w:val="00AC19A1"/>
    <w:rsid w:val="00AC1DC8"/>
    <w:rsid w:val="00AC491A"/>
    <w:rsid w:val="00AC6A7D"/>
    <w:rsid w:val="00AD703F"/>
    <w:rsid w:val="00AE0158"/>
    <w:rsid w:val="00AE0C48"/>
    <w:rsid w:val="00AE33B7"/>
    <w:rsid w:val="00AE637F"/>
    <w:rsid w:val="00AE754E"/>
    <w:rsid w:val="00AE7A52"/>
    <w:rsid w:val="00AE7B61"/>
    <w:rsid w:val="00AE7BDB"/>
    <w:rsid w:val="00AF178F"/>
    <w:rsid w:val="00AF6998"/>
    <w:rsid w:val="00B00C1A"/>
    <w:rsid w:val="00B12598"/>
    <w:rsid w:val="00B133DF"/>
    <w:rsid w:val="00B143A3"/>
    <w:rsid w:val="00B1717D"/>
    <w:rsid w:val="00B20AD1"/>
    <w:rsid w:val="00B21045"/>
    <w:rsid w:val="00B21643"/>
    <w:rsid w:val="00B23ECF"/>
    <w:rsid w:val="00B305EE"/>
    <w:rsid w:val="00B32EF5"/>
    <w:rsid w:val="00B375F5"/>
    <w:rsid w:val="00B437C9"/>
    <w:rsid w:val="00B447C1"/>
    <w:rsid w:val="00B44B87"/>
    <w:rsid w:val="00B50B3A"/>
    <w:rsid w:val="00B51791"/>
    <w:rsid w:val="00B601BC"/>
    <w:rsid w:val="00B63673"/>
    <w:rsid w:val="00B6449B"/>
    <w:rsid w:val="00B7080F"/>
    <w:rsid w:val="00B72C9A"/>
    <w:rsid w:val="00B74C8D"/>
    <w:rsid w:val="00B76B7C"/>
    <w:rsid w:val="00B773C5"/>
    <w:rsid w:val="00B809D1"/>
    <w:rsid w:val="00B832B9"/>
    <w:rsid w:val="00B83879"/>
    <w:rsid w:val="00B87FB7"/>
    <w:rsid w:val="00B90306"/>
    <w:rsid w:val="00B92067"/>
    <w:rsid w:val="00B924C6"/>
    <w:rsid w:val="00B92596"/>
    <w:rsid w:val="00B937DF"/>
    <w:rsid w:val="00B951FB"/>
    <w:rsid w:val="00B95FD8"/>
    <w:rsid w:val="00B97759"/>
    <w:rsid w:val="00BB54D7"/>
    <w:rsid w:val="00BB5F0B"/>
    <w:rsid w:val="00BB7737"/>
    <w:rsid w:val="00BC2FDB"/>
    <w:rsid w:val="00BC31CE"/>
    <w:rsid w:val="00BC4650"/>
    <w:rsid w:val="00BC66F1"/>
    <w:rsid w:val="00BC752C"/>
    <w:rsid w:val="00BD35A8"/>
    <w:rsid w:val="00BD3F8F"/>
    <w:rsid w:val="00BD4AF9"/>
    <w:rsid w:val="00BD6BC5"/>
    <w:rsid w:val="00BD7D2D"/>
    <w:rsid w:val="00BE2282"/>
    <w:rsid w:val="00BE6404"/>
    <w:rsid w:val="00BF2733"/>
    <w:rsid w:val="00BF2B9D"/>
    <w:rsid w:val="00BF3DAB"/>
    <w:rsid w:val="00BF401D"/>
    <w:rsid w:val="00BF77D7"/>
    <w:rsid w:val="00C0357B"/>
    <w:rsid w:val="00C04627"/>
    <w:rsid w:val="00C05155"/>
    <w:rsid w:val="00C06C50"/>
    <w:rsid w:val="00C10149"/>
    <w:rsid w:val="00C12C37"/>
    <w:rsid w:val="00C203B4"/>
    <w:rsid w:val="00C217FA"/>
    <w:rsid w:val="00C22E19"/>
    <w:rsid w:val="00C26707"/>
    <w:rsid w:val="00C27846"/>
    <w:rsid w:val="00C27D90"/>
    <w:rsid w:val="00C304CE"/>
    <w:rsid w:val="00C3427A"/>
    <w:rsid w:val="00C34E21"/>
    <w:rsid w:val="00C34FE5"/>
    <w:rsid w:val="00C360F8"/>
    <w:rsid w:val="00C36679"/>
    <w:rsid w:val="00C43AD2"/>
    <w:rsid w:val="00C472BE"/>
    <w:rsid w:val="00C568DD"/>
    <w:rsid w:val="00C579A5"/>
    <w:rsid w:val="00C57BCE"/>
    <w:rsid w:val="00C61058"/>
    <w:rsid w:val="00C64BE0"/>
    <w:rsid w:val="00C6550F"/>
    <w:rsid w:val="00C67207"/>
    <w:rsid w:val="00C70BD2"/>
    <w:rsid w:val="00C75301"/>
    <w:rsid w:val="00C837F4"/>
    <w:rsid w:val="00C83AEE"/>
    <w:rsid w:val="00C841C3"/>
    <w:rsid w:val="00C8640E"/>
    <w:rsid w:val="00C91A41"/>
    <w:rsid w:val="00CA1110"/>
    <w:rsid w:val="00CA37A6"/>
    <w:rsid w:val="00CB3BEE"/>
    <w:rsid w:val="00CB4DD7"/>
    <w:rsid w:val="00CB5E87"/>
    <w:rsid w:val="00CC1738"/>
    <w:rsid w:val="00CC7C73"/>
    <w:rsid w:val="00CD0104"/>
    <w:rsid w:val="00CD1513"/>
    <w:rsid w:val="00CD1E40"/>
    <w:rsid w:val="00CD5302"/>
    <w:rsid w:val="00CD64AC"/>
    <w:rsid w:val="00CE0247"/>
    <w:rsid w:val="00CE0460"/>
    <w:rsid w:val="00CE15B5"/>
    <w:rsid w:val="00CE2320"/>
    <w:rsid w:val="00CE3BC9"/>
    <w:rsid w:val="00CE5910"/>
    <w:rsid w:val="00CF0AB7"/>
    <w:rsid w:val="00CF3B0B"/>
    <w:rsid w:val="00CF4010"/>
    <w:rsid w:val="00CF4EA7"/>
    <w:rsid w:val="00CF7D6F"/>
    <w:rsid w:val="00D0298A"/>
    <w:rsid w:val="00D038A0"/>
    <w:rsid w:val="00D04307"/>
    <w:rsid w:val="00D071E3"/>
    <w:rsid w:val="00D123A7"/>
    <w:rsid w:val="00D1301E"/>
    <w:rsid w:val="00D13E62"/>
    <w:rsid w:val="00D16FF3"/>
    <w:rsid w:val="00D2071C"/>
    <w:rsid w:val="00D30E2A"/>
    <w:rsid w:val="00D313F3"/>
    <w:rsid w:val="00D32BDA"/>
    <w:rsid w:val="00D372DE"/>
    <w:rsid w:val="00D41121"/>
    <w:rsid w:val="00D43AD2"/>
    <w:rsid w:val="00D43F19"/>
    <w:rsid w:val="00D52904"/>
    <w:rsid w:val="00D530D5"/>
    <w:rsid w:val="00D56943"/>
    <w:rsid w:val="00D569E7"/>
    <w:rsid w:val="00D630AA"/>
    <w:rsid w:val="00D65042"/>
    <w:rsid w:val="00D652C9"/>
    <w:rsid w:val="00D70DB6"/>
    <w:rsid w:val="00D7193B"/>
    <w:rsid w:val="00D73C9A"/>
    <w:rsid w:val="00D80D74"/>
    <w:rsid w:val="00D81DF7"/>
    <w:rsid w:val="00D821D0"/>
    <w:rsid w:val="00D84487"/>
    <w:rsid w:val="00D90ED9"/>
    <w:rsid w:val="00D944E2"/>
    <w:rsid w:val="00DA0269"/>
    <w:rsid w:val="00DA092D"/>
    <w:rsid w:val="00DA683D"/>
    <w:rsid w:val="00DA6E40"/>
    <w:rsid w:val="00DB4E38"/>
    <w:rsid w:val="00DB57D9"/>
    <w:rsid w:val="00DB6507"/>
    <w:rsid w:val="00DC211A"/>
    <w:rsid w:val="00DC5349"/>
    <w:rsid w:val="00DC68D0"/>
    <w:rsid w:val="00DC74E7"/>
    <w:rsid w:val="00DD15FE"/>
    <w:rsid w:val="00DD2F8B"/>
    <w:rsid w:val="00DE048F"/>
    <w:rsid w:val="00DE2FAE"/>
    <w:rsid w:val="00DE3941"/>
    <w:rsid w:val="00DE4CA5"/>
    <w:rsid w:val="00DE5174"/>
    <w:rsid w:val="00DE6BDB"/>
    <w:rsid w:val="00DF1773"/>
    <w:rsid w:val="00DF2C05"/>
    <w:rsid w:val="00DF2FF0"/>
    <w:rsid w:val="00E00D4A"/>
    <w:rsid w:val="00E032C8"/>
    <w:rsid w:val="00E03F30"/>
    <w:rsid w:val="00E07D47"/>
    <w:rsid w:val="00E1239E"/>
    <w:rsid w:val="00E13234"/>
    <w:rsid w:val="00E17412"/>
    <w:rsid w:val="00E1792A"/>
    <w:rsid w:val="00E210DA"/>
    <w:rsid w:val="00E21CDD"/>
    <w:rsid w:val="00E2315B"/>
    <w:rsid w:val="00E23DDF"/>
    <w:rsid w:val="00E24127"/>
    <w:rsid w:val="00E24378"/>
    <w:rsid w:val="00E26CEA"/>
    <w:rsid w:val="00E273EF"/>
    <w:rsid w:val="00E306DD"/>
    <w:rsid w:val="00E324EC"/>
    <w:rsid w:val="00E37080"/>
    <w:rsid w:val="00E424E5"/>
    <w:rsid w:val="00E42D2A"/>
    <w:rsid w:val="00E45221"/>
    <w:rsid w:val="00E473B2"/>
    <w:rsid w:val="00E4773B"/>
    <w:rsid w:val="00E505AF"/>
    <w:rsid w:val="00E51BE4"/>
    <w:rsid w:val="00E51E4B"/>
    <w:rsid w:val="00E56969"/>
    <w:rsid w:val="00E60095"/>
    <w:rsid w:val="00E616A3"/>
    <w:rsid w:val="00E67D72"/>
    <w:rsid w:val="00E70382"/>
    <w:rsid w:val="00E707D7"/>
    <w:rsid w:val="00E75ADA"/>
    <w:rsid w:val="00E810E4"/>
    <w:rsid w:val="00E817F7"/>
    <w:rsid w:val="00E83A78"/>
    <w:rsid w:val="00E83D9F"/>
    <w:rsid w:val="00E869D8"/>
    <w:rsid w:val="00E90B60"/>
    <w:rsid w:val="00E9480C"/>
    <w:rsid w:val="00E94D0D"/>
    <w:rsid w:val="00E95624"/>
    <w:rsid w:val="00EA3715"/>
    <w:rsid w:val="00EA3C68"/>
    <w:rsid w:val="00EA4915"/>
    <w:rsid w:val="00EA534E"/>
    <w:rsid w:val="00EA768F"/>
    <w:rsid w:val="00EB14CE"/>
    <w:rsid w:val="00EC2608"/>
    <w:rsid w:val="00EC7CBF"/>
    <w:rsid w:val="00ED2905"/>
    <w:rsid w:val="00ED323A"/>
    <w:rsid w:val="00ED3ACC"/>
    <w:rsid w:val="00ED5C91"/>
    <w:rsid w:val="00ED7BB0"/>
    <w:rsid w:val="00EE0778"/>
    <w:rsid w:val="00EE238E"/>
    <w:rsid w:val="00EE3051"/>
    <w:rsid w:val="00EE5292"/>
    <w:rsid w:val="00EE53D3"/>
    <w:rsid w:val="00EE6BE3"/>
    <w:rsid w:val="00EE7E07"/>
    <w:rsid w:val="00EF034C"/>
    <w:rsid w:val="00EF2DA9"/>
    <w:rsid w:val="00EF735A"/>
    <w:rsid w:val="00EF7D98"/>
    <w:rsid w:val="00F0138B"/>
    <w:rsid w:val="00F01623"/>
    <w:rsid w:val="00F01C36"/>
    <w:rsid w:val="00F03234"/>
    <w:rsid w:val="00F04501"/>
    <w:rsid w:val="00F17A84"/>
    <w:rsid w:val="00F221EF"/>
    <w:rsid w:val="00F26F1E"/>
    <w:rsid w:val="00F31A6C"/>
    <w:rsid w:val="00F32F55"/>
    <w:rsid w:val="00F36497"/>
    <w:rsid w:val="00F37931"/>
    <w:rsid w:val="00F401D1"/>
    <w:rsid w:val="00F42ABA"/>
    <w:rsid w:val="00F434C4"/>
    <w:rsid w:val="00F436A1"/>
    <w:rsid w:val="00F4471F"/>
    <w:rsid w:val="00F454FC"/>
    <w:rsid w:val="00F455D2"/>
    <w:rsid w:val="00F47A13"/>
    <w:rsid w:val="00F5026C"/>
    <w:rsid w:val="00F50C4D"/>
    <w:rsid w:val="00F51843"/>
    <w:rsid w:val="00F552A3"/>
    <w:rsid w:val="00F56BEB"/>
    <w:rsid w:val="00F63B5F"/>
    <w:rsid w:val="00F63E1B"/>
    <w:rsid w:val="00F64EFA"/>
    <w:rsid w:val="00F70736"/>
    <w:rsid w:val="00F707CA"/>
    <w:rsid w:val="00F72480"/>
    <w:rsid w:val="00F73148"/>
    <w:rsid w:val="00F742EA"/>
    <w:rsid w:val="00F7756C"/>
    <w:rsid w:val="00F77D9F"/>
    <w:rsid w:val="00F810CD"/>
    <w:rsid w:val="00F825F4"/>
    <w:rsid w:val="00F82D40"/>
    <w:rsid w:val="00F8611B"/>
    <w:rsid w:val="00F90DEB"/>
    <w:rsid w:val="00F91044"/>
    <w:rsid w:val="00F91513"/>
    <w:rsid w:val="00F93F25"/>
    <w:rsid w:val="00F94F7A"/>
    <w:rsid w:val="00F95788"/>
    <w:rsid w:val="00FA0B11"/>
    <w:rsid w:val="00FB06EA"/>
    <w:rsid w:val="00FB3123"/>
    <w:rsid w:val="00FB4390"/>
    <w:rsid w:val="00FB4A23"/>
    <w:rsid w:val="00FB7F04"/>
    <w:rsid w:val="00FC6D83"/>
    <w:rsid w:val="00FC7E91"/>
    <w:rsid w:val="00FD04F2"/>
    <w:rsid w:val="00FD2DC4"/>
    <w:rsid w:val="00FD599B"/>
    <w:rsid w:val="00FD62EB"/>
    <w:rsid w:val="00FD685B"/>
    <w:rsid w:val="00FE0999"/>
    <w:rsid w:val="00FE6443"/>
    <w:rsid w:val="00FE6ACF"/>
    <w:rsid w:val="00FF0656"/>
    <w:rsid w:val="00FF0BE4"/>
    <w:rsid w:val="00FF586F"/>
    <w:rsid w:val="00FF5ED2"/>
    <w:rsid w:val="00FF6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uiPriority w:val="99"/>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53719F"/>
    <w:pPr>
      <w:tabs>
        <w:tab w:val="left" w:pos="440"/>
        <w:tab w:val="right" w:leader="dot" w:pos="9345"/>
      </w:tabs>
      <w:spacing w:after="100"/>
      <w:ind w:left="142"/>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semiHidden/>
    <w:unhideWhenUsed/>
    <w:rsid w:val="0004250D"/>
    <w:pPr>
      <w:tabs>
        <w:tab w:val="center" w:pos="4677"/>
        <w:tab w:val="right" w:pos="9355"/>
      </w:tabs>
    </w:pPr>
  </w:style>
  <w:style w:type="character" w:customStyle="1" w:styleId="af2">
    <w:name w:val="Верхний колонтитул Знак"/>
    <w:basedOn w:val="a0"/>
    <w:link w:val="af1"/>
    <w:uiPriority w:val="99"/>
    <w:semiHidden/>
    <w:rsid w:val="0004250D"/>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04250D"/>
    <w:pPr>
      <w:tabs>
        <w:tab w:val="center" w:pos="4677"/>
        <w:tab w:val="right" w:pos="9355"/>
      </w:tabs>
    </w:pPr>
  </w:style>
  <w:style w:type="character" w:customStyle="1" w:styleId="af4">
    <w:name w:val="Нижний колонтитул Знак"/>
    <w:basedOn w:val="a0"/>
    <w:link w:val="af3"/>
    <w:uiPriority w:val="99"/>
    <w:rsid w:val="0004250D"/>
    <w:rPr>
      <w:rFonts w:ascii="Times New Roman" w:eastAsia="Times New Roman" w:hAnsi="Times New Roman" w:cs="Times New Roman"/>
      <w:sz w:val="20"/>
      <w:szCs w:val="20"/>
      <w:lang w:eastAsia="ar-SA"/>
    </w:rPr>
  </w:style>
  <w:style w:type="paragraph" w:styleId="af5">
    <w:name w:val="Revision"/>
    <w:hidden/>
    <w:uiPriority w:val="99"/>
    <w:semiHidden/>
    <w:rsid w:val="007E3A40"/>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E26CEA"/>
    <w:pPr>
      <w:suppressAutoHyphens w:val="0"/>
      <w:autoSpaceDE/>
    </w:pPr>
    <w:rPr>
      <w:rFonts w:ascii="Consolas" w:eastAsiaTheme="minorHAnsi" w:hAnsi="Consolas" w:cstheme="minorBidi"/>
      <w:sz w:val="21"/>
      <w:szCs w:val="21"/>
      <w:lang w:eastAsia="en-US"/>
    </w:rPr>
  </w:style>
  <w:style w:type="character" w:customStyle="1" w:styleId="af7">
    <w:name w:val="Текст Знак"/>
    <w:basedOn w:val="a0"/>
    <w:link w:val="af6"/>
    <w:uiPriority w:val="99"/>
    <w:semiHidden/>
    <w:rsid w:val="00E26CEA"/>
    <w:rPr>
      <w:rFonts w:ascii="Consolas" w:hAnsi="Consolas"/>
      <w:sz w:val="21"/>
      <w:szCs w:val="21"/>
    </w:rPr>
  </w:style>
  <w:style w:type="paragraph" w:customStyle="1" w:styleId="12">
    <w:name w:val="Абзац списка1"/>
    <w:basedOn w:val="a"/>
    <w:link w:val="ListParagraphChar1"/>
    <w:rsid w:val="00A247A2"/>
    <w:pPr>
      <w:suppressAutoHyphens w:val="0"/>
      <w:autoSpaceDE/>
      <w:ind w:left="720"/>
      <w:contextualSpacing/>
      <w:jc w:val="both"/>
    </w:pPr>
    <w:rPr>
      <w:rFonts w:eastAsia="Calibri"/>
    </w:rPr>
  </w:style>
  <w:style w:type="character" w:customStyle="1" w:styleId="ListParagraphChar1">
    <w:name w:val="List Paragraph Char1"/>
    <w:link w:val="12"/>
    <w:locked/>
    <w:rsid w:val="00A247A2"/>
    <w:rPr>
      <w:rFonts w:ascii="Times New Roman" w:eastAsia="Calibri" w:hAnsi="Times New Roman" w:cs="Times New Roman"/>
      <w:sz w:val="20"/>
      <w:szCs w:val="20"/>
    </w:rPr>
  </w:style>
  <w:style w:type="paragraph" w:customStyle="1" w:styleId="22">
    <w:name w:val="Абзац списка2"/>
    <w:basedOn w:val="a"/>
    <w:rsid w:val="00666864"/>
    <w:pPr>
      <w:suppressAutoHyphens w:val="0"/>
      <w:autoSpaceDE/>
      <w:ind w:left="720"/>
      <w:contextualSpacing/>
      <w:jc w:val="both"/>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5A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C568DD"/>
    <w:pPr>
      <w:keepNext/>
      <w:autoSpaceDE/>
      <w:jc w:val="right"/>
      <w:outlineLvl w:val="0"/>
    </w:pPr>
    <w:rPr>
      <w:b/>
      <w:bCs/>
      <w:sz w:val="24"/>
      <w:szCs w:val="24"/>
    </w:rPr>
  </w:style>
  <w:style w:type="paragraph" w:styleId="2">
    <w:name w:val="heading 2"/>
    <w:basedOn w:val="a"/>
    <w:next w:val="a"/>
    <w:link w:val="20"/>
    <w:qFormat/>
    <w:rsid w:val="00C568DD"/>
    <w:pPr>
      <w:keepNext/>
      <w:autoSpaceDE/>
      <w:spacing w:before="240" w:after="60"/>
      <w:outlineLvl w:val="1"/>
    </w:pPr>
    <w:rPr>
      <w:rFonts w:ascii="Arial" w:hAnsi="Arial" w:cs="Arial"/>
      <w:b/>
      <w:bCs/>
      <w:i/>
      <w:iCs/>
      <w:sz w:val="24"/>
      <w:szCs w:val="24"/>
    </w:rPr>
  </w:style>
  <w:style w:type="paragraph" w:styleId="4">
    <w:name w:val="heading 4"/>
    <w:basedOn w:val="a"/>
    <w:next w:val="a"/>
    <w:link w:val="40"/>
    <w:qFormat/>
    <w:rsid w:val="00C568DD"/>
    <w:pPr>
      <w:keepNext/>
      <w:autoSpaceDE/>
      <w:outlineLvl w:val="3"/>
    </w:pPr>
    <w:rPr>
      <w:b/>
      <w:bCs/>
    </w:rPr>
  </w:style>
  <w:style w:type="paragraph" w:styleId="7">
    <w:name w:val="heading 7"/>
    <w:basedOn w:val="a"/>
    <w:next w:val="a"/>
    <w:link w:val="70"/>
    <w:qFormat/>
    <w:rsid w:val="00C568DD"/>
    <w:pPr>
      <w:keepNext/>
      <w:autoSpaceDE/>
      <w:outlineLvl w:val="6"/>
    </w:pPr>
    <w:rPr>
      <w:b/>
      <w:bCs/>
      <w:sz w:val="18"/>
      <w:szCs w:val="18"/>
    </w:rPr>
  </w:style>
  <w:style w:type="paragraph" w:styleId="8">
    <w:name w:val="heading 8"/>
    <w:basedOn w:val="a"/>
    <w:next w:val="a"/>
    <w:link w:val="80"/>
    <w:qFormat/>
    <w:rsid w:val="00C568DD"/>
    <w:pPr>
      <w:keepNext/>
      <w:shd w:val="clear" w:color="auto" w:fill="E5E5E5"/>
      <w:autoSpaceDE/>
      <w:jc w:val="center"/>
      <w:outlineLvl w:val="7"/>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505AF"/>
    <w:pPr>
      <w:autoSpaceDE/>
      <w:jc w:val="both"/>
    </w:pPr>
    <w:rPr>
      <w:sz w:val="22"/>
      <w:szCs w:val="22"/>
    </w:rPr>
  </w:style>
  <w:style w:type="character" w:customStyle="1" w:styleId="a4">
    <w:name w:val="Основной текст Знак"/>
    <w:basedOn w:val="a0"/>
    <w:link w:val="a3"/>
    <w:semiHidden/>
    <w:rsid w:val="00E505AF"/>
    <w:rPr>
      <w:rFonts w:ascii="Times New Roman" w:eastAsia="Times New Roman" w:hAnsi="Times New Roman" w:cs="Times New Roman"/>
      <w:lang w:eastAsia="ar-SA"/>
    </w:rPr>
  </w:style>
  <w:style w:type="paragraph" w:customStyle="1" w:styleId="ConsPlusNormal">
    <w:name w:val="ConsPlusNormal"/>
    <w:rsid w:val="00C568DD"/>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a5">
    <w:name w:val="List Paragraph"/>
    <w:basedOn w:val="a"/>
    <w:link w:val="a6"/>
    <w:uiPriority w:val="34"/>
    <w:qFormat/>
    <w:rsid w:val="00C568DD"/>
    <w:pPr>
      <w:suppressAutoHyphens w:val="0"/>
      <w:autoSpaceDE/>
      <w:ind w:left="720"/>
    </w:pPr>
    <w:rPr>
      <w:rFonts w:ascii="Calibri" w:eastAsia="Calibri" w:hAnsi="Calibri"/>
      <w:sz w:val="22"/>
      <w:szCs w:val="22"/>
      <w:lang w:eastAsia="en-US"/>
    </w:rPr>
  </w:style>
  <w:style w:type="character" w:customStyle="1" w:styleId="a6">
    <w:name w:val="Абзац списка Знак"/>
    <w:basedOn w:val="a0"/>
    <w:link w:val="a5"/>
    <w:uiPriority w:val="34"/>
    <w:rsid w:val="00C568DD"/>
    <w:rPr>
      <w:rFonts w:ascii="Calibri" w:eastAsia="Calibri" w:hAnsi="Calibri" w:cs="Times New Roman"/>
    </w:rPr>
  </w:style>
  <w:style w:type="character" w:customStyle="1" w:styleId="10">
    <w:name w:val="Заголовок 1 Знак"/>
    <w:basedOn w:val="a0"/>
    <w:link w:val="1"/>
    <w:rsid w:val="00C568DD"/>
    <w:rPr>
      <w:rFonts w:ascii="Times New Roman" w:eastAsia="Times New Roman" w:hAnsi="Times New Roman" w:cs="Times New Roman"/>
      <w:b/>
      <w:bCs/>
      <w:sz w:val="24"/>
      <w:szCs w:val="24"/>
      <w:lang w:eastAsia="ar-SA"/>
    </w:rPr>
  </w:style>
  <w:style w:type="character" w:customStyle="1" w:styleId="20">
    <w:name w:val="Заголовок 2 Знак"/>
    <w:basedOn w:val="a0"/>
    <w:link w:val="2"/>
    <w:rsid w:val="00C568DD"/>
    <w:rPr>
      <w:rFonts w:ascii="Arial" w:eastAsia="Times New Roman" w:hAnsi="Arial" w:cs="Arial"/>
      <w:b/>
      <w:bCs/>
      <w:i/>
      <w:iCs/>
      <w:sz w:val="24"/>
      <w:szCs w:val="24"/>
      <w:lang w:eastAsia="ar-SA"/>
    </w:rPr>
  </w:style>
  <w:style w:type="character" w:customStyle="1" w:styleId="40">
    <w:name w:val="Заголовок 4 Знак"/>
    <w:basedOn w:val="a0"/>
    <w:link w:val="4"/>
    <w:rsid w:val="00C568DD"/>
    <w:rPr>
      <w:rFonts w:ascii="Times New Roman" w:eastAsia="Times New Roman" w:hAnsi="Times New Roman" w:cs="Times New Roman"/>
      <w:b/>
      <w:bCs/>
      <w:sz w:val="20"/>
      <w:szCs w:val="20"/>
      <w:lang w:eastAsia="ar-SA"/>
    </w:rPr>
  </w:style>
  <w:style w:type="character" w:customStyle="1" w:styleId="70">
    <w:name w:val="Заголовок 7 Знак"/>
    <w:basedOn w:val="a0"/>
    <w:link w:val="7"/>
    <w:rsid w:val="00C568DD"/>
    <w:rPr>
      <w:rFonts w:ascii="Times New Roman" w:eastAsia="Times New Roman" w:hAnsi="Times New Roman" w:cs="Times New Roman"/>
      <w:b/>
      <w:bCs/>
      <w:sz w:val="18"/>
      <w:szCs w:val="18"/>
      <w:lang w:eastAsia="ar-SA"/>
    </w:rPr>
  </w:style>
  <w:style w:type="character" w:customStyle="1" w:styleId="80">
    <w:name w:val="Заголовок 8 Знак"/>
    <w:basedOn w:val="a0"/>
    <w:link w:val="8"/>
    <w:rsid w:val="00C568DD"/>
    <w:rPr>
      <w:rFonts w:ascii="Times New Roman" w:eastAsia="Times New Roman" w:hAnsi="Times New Roman" w:cs="Times New Roman"/>
      <w:b/>
      <w:bCs/>
      <w:sz w:val="24"/>
      <w:szCs w:val="24"/>
      <w:shd w:val="clear" w:color="auto" w:fill="E5E5E5"/>
      <w:lang w:eastAsia="ar-SA"/>
    </w:rPr>
  </w:style>
  <w:style w:type="character" w:styleId="a7">
    <w:name w:val="Hyperlink"/>
    <w:basedOn w:val="a0"/>
    <w:uiPriority w:val="99"/>
    <w:unhideWhenUsed/>
    <w:rsid w:val="00AB3DE7"/>
    <w:rPr>
      <w:color w:val="0000FF" w:themeColor="hyperlink"/>
      <w:u w:val="single"/>
    </w:rPr>
  </w:style>
  <w:style w:type="paragraph" w:styleId="a8">
    <w:name w:val="Balloon Text"/>
    <w:basedOn w:val="a"/>
    <w:link w:val="a9"/>
    <w:uiPriority w:val="99"/>
    <w:semiHidden/>
    <w:unhideWhenUsed/>
    <w:rsid w:val="00326105"/>
    <w:rPr>
      <w:rFonts w:ascii="Tahoma" w:hAnsi="Tahoma" w:cs="Tahoma"/>
      <w:sz w:val="16"/>
      <w:szCs w:val="16"/>
    </w:rPr>
  </w:style>
  <w:style w:type="character" w:customStyle="1" w:styleId="a9">
    <w:name w:val="Текст выноски Знак"/>
    <w:basedOn w:val="a0"/>
    <w:link w:val="a8"/>
    <w:uiPriority w:val="99"/>
    <w:semiHidden/>
    <w:rsid w:val="00326105"/>
    <w:rPr>
      <w:rFonts w:ascii="Tahoma" w:eastAsia="Times New Roman" w:hAnsi="Tahoma" w:cs="Tahoma"/>
      <w:sz w:val="16"/>
      <w:szCs w:val="16"/>
      <w:lang w:eastAsia="ar-SA"/>
    </w:rPr>
  </w:style>
  <w:style w:type="table" w:styleId="aa">
    <w:name w:val="Table Grid"/>
    <w:basedOn w:val="a1"/>
    <w:uiPriority w:val="59"/>
    <w:rsid w:val="00A52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B8387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50">
    <w:name w:val="Light List Accent 5"/>
    <w:basedOn w:val="a1"/>
    <w:uiPriority w:val="61"/>
    <w:rsid w:val="00B8387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5">
    <w:name w:val="Medium Shading 1 Accent 5"/>
    <w:basedOn w:val="a1"/>
    <w:uiPriority w:val="63"/>
    <w:rsid w:val="00F401D1"/>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ConsTitle">
    <w:name w:val="ConsTitle"/>
    <w:rsid w:val="0006713C"/>
    <w:pPr>
      <w:widowControl w:val="0"/>
      <w:suppressAutoHyphens/>
      <w:spacing w:after="0" w:line="240" w:lineRule="auto"/>
    </w:pPr>
    <w:rPr>
      <w:rFonts w:ascii="Arial" w:eastAsia="Arial" w:hAnsi="Arial" w:cs="Arial"/>
      <w:b/>
      <w:bCs/>
      <w:sz w:val="16"/>
      <w:szCs w:val="16"/>
      <w:lang w:eastAsia="ar-SA"/>
    </w:rPr>
  </w:style>
  <w:style w:type="character" w:styleId="ab">
    <w:name w:val="annotation reference"/>
    <w:basedOn w:val="a0"/>
    <w:uiPriority w:val="99"/>
    <w:semiHidden/>
    <w:unhideWhenUsed/>
    <w:rsid w:val="00381A76"/>
    <w:rPr>
      <w:sz w:val="16"/>
      <w:szCs w:val="16"/>
    </w:rPr>
  </w:style>
  <w:style w:type="paragraph" w:styleId="ac">
    <w:name w:val="annotation text"/>
    <w:basedOn w:val="a"/>
    <w:link w:val="ad"/>
    <w:uiPriority w:val="99"/>
    <w:semiHidden/>
    <w:unhideWhenUsed/>
    <w:rsid w:val="00381A76"/>
    <w:pPr>
      <w:suppressAutoHyphens w:val="0"/>
      <w:autoSpaceDE/>
      <w:spacing w:after="200"/>
    </w:pPr>
    <w:rPr>
      <w:rFonts w:asciiTheme="minorHAnsi" w:eastAsiaTheme="minorHAnsi" w:hAnsiTheme="minorHAnsi" w:cstheme="minorBidi"/>
      <w:lang w:eastAsia="en-US"/>
    </w:rPr>
  </w:style>
  <w:style w:type="character" w:customStyle="1" w:styleId="ad">
    <w:name w:val="Текст примечания Знак"/>
    <w:basedOn w:val="a0"/>
    <w:link w:val="ac"/>
    <w:uiPriority w:val="99"/>
    <w:semiHidden/>
    <w:rsid w:val="00381A76"/>
    <w:rPr>
      <w:sz w:val="20"/>
      <w:szCs w:val="20"/>
    </w:rPr>
  </w:style>
  <w:style w:type="character" w:customStyle="1" w:styleId="apple-converted-space">
    <w:name w:val="apple-converted-space"/>
    <w:basedOn w:val="a0"/>
    <w:rsid w:val="00316A93"/>
  </w:style>
  <w:style w:type="paragraph" w:styleId="ae">
    <w:name w:val="TOC Heading"/>
    <w:basedOn w:val="1"/>
    <w:next w:val="a"/>
    <w:uiPriority w:val="39"/>
    <w:semiHidden/>
    <w:unhideWhenUsed/>
    <w:qFormat/>
    <w:rsid w:val="00FF586F"/>
    <w:pPr>
      <w:keepLines/>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1">
    <w:name w:val="toc 1"/>
    <w:basedOn w:val="a"/>
    <w:next w:val="a"/>
    <w:autoRedefine/>
    <w:uiPriority w:val="39"/>
    <w:unhideWhenUsed/>
    <w:qFormat/>
    <w:rsid w:val="00EA4915"/>
    <w:pPr>
      <w:tabs>
        <w:tab w:val="left" w:pos="440"/>
        <w:tab w:val="right" w:leader="dot" w:pos="9345"/>
      </w:tabs>
      <w:spacing w:after="100"/>
    </w:pPr>
  </w:style>
  <w:style w:type="paragraph" w:styleId="21">
    <w:name w:val="toc 2"/>
    <w:basedOn w:val="a"/>
    <w:next w:val="a"/>
    <w:autoRedefine/>
    <w:uiPriority w:val="39"/>
    <w:unhideWhenUsed/>
    <w:qFormat/>
    <w:rsid w:val="00FF586F"/>
    <w:pPr>
      <w:spacing w:after="100"/>
      <w:ind w:left="200"/>
    </w:pPr>
  </w:style>
  <w:style w:type="paragraph" w:styleId="3">
    <w:name w:val="toc 3"/>
    <w:basedOn w:val="a"/>
    <w:next w:val="a"/>
    <w:autoRedefine/>
    <w:uiPriority w:val="39"/>
    <w:semiHidden/>
    <w:unhideWhenUsed/>
    <w:qFormat/>
    <w:rsid w:val="00FF586F"/>
    <w:pPr>
      <w:suppressAutoHyphens w:val="0"/>
      <w:autoSpaceDE/>
      <w:spacing w:after="100" w:line="276" w:lineRule="auto"/>
      <w:ind w:left="440"/>
    </w:pPr>
    <w:rPr>
      <w:rFonts w:asciiTheme="minorHAnsi" w:eastAsiaTheme="minorEastAsia" w:hAnsiTheme="minorHAnsi" w:cstheme="minorBidi"/>
      <w:sz w:val="22"/>
      <w:szCs w:val="22"/>
      <w:lang w:eastAsia="en-US"/>
    </w:rPr>
  </w:style>
  <w:style w:type="paragraph" w:styleId="af">
    <w:name w:val="annotation subject"/>
    <w:basedOn w:val="ac"/>
    <w:next w:val="ac"/>
    <w:link w:val="af0"/>
    <w:uiPriority w:val="99"/>
    <w:semiHidden/>
    <w:unhideWhenUsed/>
    <w:rsid w:val="00766777"/>
    <w:pPr>
      <w:suppressAutoHyphens/>
      <w:autoSpaceDE w:val="0"/>
      <w:spacing w:after="0"/>
    </w:pPr>
    <w:rPr>
      <w:rFonts w:ascii="Times New Roman" w:eastAsia="Times New Roman" w:hAnsi="Times New Roman" w:cs="Times New Roman"/>
      <w:b/>
      <w:bCs/>
      <w:lang w:eastAsia="ar-SA"/>
    </w:rPr>
  </w:style>
  <w:style w:type="character" w:customStyle="1" w:styleId="af0">
    <w:name w:val="Тема примечания Знак"/>
    <w:basedOn w:val="ad"/>
    <w:link w:val="af"/>
    <w:uiPriority w:val="99"/>
    <w:semiHidden/>
    <w:rsid w:val="00766777"/>
    <w:rPr>
      <w:rFonts w:ascii="Times New Roman" w:eastAsia="Times New Roman" w:hAnsi="Times New Roman" w:cs="Times New Roman"/>
      <w:b/>
      <w:bCs/>
      <w:sz w:val="20"/>
      <w:szCs w:val="20"/>
      <w:lang w:eastAsia="ar-SA"/>
    </w:rPr>
  </w:style>
  <w:style w:type="paragraph" w:styleId="af1">
    <w:name w:val="header"/>
    <w:basedOn w:val="a"/>
    <w:link w:val="af2"/>
    <w:uiPriority w:val="99"/>
    <w:semiHidden/>
    <w:unhideWhenUsed/>
    <w:rsid w:val="0004250D"/>
    <w:pPr>
      <w:tabs>
        <w:tab w:val="center" w:pos="4677"/>
        <w:tab w:val="right" w:pos="9355"/>
      </w:tabs>
    </w:pPr>
  </w:style>
  <w:style w:type="character" w:customStyle="1" w:styleId="af2">
    <w:name w:val="Верхний колонтитул Знак"/>
    <w:basedOn w:val="a0"/>
    <w:link w:val="af1"/>
    <w:uiPriority w:val="99"/>
    <w:semiHidden/>
    <w:rsid w:val="0004250D"/>
    <w:rPr>
      <w:rFonts w:ascii="Times New Roman" w:eastAsia="Times New Roman" w:hAnsi="Times New Roman" w:cs="Times New Roman"/>
      <w:sz w:val="20"/>
      <w:szCs w:val="20"/>
      <w:lang w:eastAsia="ar-SA"/>
    </w:rPr>
  </w:style>
  <w:style w:type="paragraph" w:styleId="af3">
    <w:name w:val="footer"/>
    <w:basedOn w:val="a"/>
    <w:link w:val="af4"/>
    <w:uiPriority w:val="99"/>
    <w:unhideWhenUsed/>
    <w:rsid w:val="0004250D"/>
    <w:pPr>
      <w:tabs>
        <w:tab w:val="center" w:pos="4677"/>
        <w:tab w:val="right" w:pos="9355"/>
      </w:tabs>
    </w:pPr>
  </w:style>
  <w:style w:type="character" w:customStyle="1" w:styleId="af4">
    <w:name w:val="Нижний колонтитул Знак"/>
    <w:basedOn w:val="a0"/>
    <w:link w:val="af3"/>
    <w:uiPriority w:val="99"/>
    <w:rsid w:val="0004250D"/>
    <w:rPr>
      <w:rFonts w:ascii="Times New Roman" w:eastAsia="Times New Roman" w:hAnsi="Times New Roman" w:cs="Times New Roman"/>
      <w:sz w:val="20"/>
      <w:szCs w:val="20"/>
      <w:lang w:eastAsia="ar-SA"/>
    </w:rPr>
  </w:style>
  <w:style w:type="paragraph" w:styleId="af5">
    <w:name w:val="Revision"/>
    <w:hidden/>
    <w:uiPriority w:val="99"/>
    <w:semiHidden/>
    <w:rsid w:val="007E3A40"/>
    <w:pPr>
      <w:spacing w:after="0" w:line="240" w:lineRule="auto"/>
    </w:pPr>
    <w:rPr>
      <w:rFonts w:ascii="Times New Roman" w:eastAsia="Times New Roman" w:hAnsi="Times New Roman" w:cs="Times New Roman"/>
      <w:sz w:val="20"/>
      <w:szCs w:val="20"/>
      <w:lang w:eastAsia="ar-SA"/>
    </w:rPr>
  </w:style>
  <w:style w:type="paragraph" w:styleId="af6">
    <w:name w:val="Plain Text"/>
    <w:basedOn w:val="a"/>
    <w:link w:val="af7"/>
    <w:uiPriority w:val="99"/>
    <w:semiHidden/>
    <w:unhideWhenUsed/>
    <w:rsid w:val="00E26CEA"/>
    <w:pPr>
      <w:suppressAutoHyphens w:val="0"/>
      <w:autoSpaceDE/>
    </w:pPr>
    <w:rPr>
      <w:rFonts w:ascii="Consolas" w:eastAsiaTheme="minorHAnsi" w:hAnsi="Consolas" w:cstheme="minorBidi"/>
      <w:sz w:val="21"/>
      <w:szCs w:val="21"/>
      <w:lang w:eastAsia="en-US"/>
    </w:rPr>
  </w:style>
  <w:style w:type="character" w:customStyle="1" w:styleId="af7">
    <w:name w:val="Текст Знак"/>
    <w:basedOn w:val="a0"/>
    <w:link w:val="af6"/>
    <w:uiPriority w:val="99"/>
    <w:semiHidden/>
    <w:rsid w:val="00E26CEA"/>
    <w:rPr>
      <w:rFonts w:ascii="Consolas" w:hAnsi="Consolas"/>
      <w:sz w:val="21"/>
      <w:szCs w:val="21"/>
    </w:rPr>
  </w:style>
  <w:style w:type="paragraph" w:customStyle="1" w:styleId="12">
    <w:name w:val="Абзац списка1"/>
    <w:basedOn w:val="a"/>
    <w:link w:val="ListParagraphChar1"/>
    <w:rsid w:val="00A247A2"/>
    <w:pPr>
      <w:suppressAutoHyphens w:val="0"/>
      <w:autoSpaceDE/>
      <w:ind w:left="720"/>
      <w:contextualSpacing/>
      <w:jc w:val="both"/>
    </w:pPr>
    <w:rPr>
      <w:rFonts w:eastAsia="Calibri"/>
      <w:lang w:val="x-none" w:eastAsia="x-none"/>
    </w:rPr>
  </w:style>
  <w:style w:type="character" w:customStyle="1" w:styleId="ListParagraphChar1">
    <w:name w:val="List Paragraph Char1"/>
    <w:link w:val="12"/>
    <w:locked/>
    <w:rsid w:val="00A247A2"/>
    <w:rPr>
      <w:rFonts w:ascii="Times New Roman" w:eastAsia="Calibri" w:hAnsi="Times New Roman" w:cs="Times New Roman"/>
      <w:sz w:val="20"/>
      <w:szCs w:val="20"/>
      <w:lang w:val="x-none" w:eastAsia="x-none"/>
    </w:rPr>
  </w:style>
  <w:style w:type="paragraph" w:customStyle="1" w:styleId="22">
    <w:name w:val="Абзац списка2"/>
    <w:basedOn w:val="a"/>
    <w:rsid w:val="00666864"/>
    <w:pPr>
      <w:suppressAutoHyphens w:val="0"/>
      <w:autoSpaceDE/>
      <w:ind w:left="720"/>
      <w:contextualSpacing/>
      <w:jc w:val="both"/>
    </w:pPr>
    <w:rPr>
      <w:rFonts w:eastAsia="Calibri"/>
      <w:lang w:val="x-none" w:eastAsia="x-none"/>
    </w:rPr>
  </w:style>
</w:styles>
</file>

<file path=word/webSettings.xml><?xml version="1.0" encoding="utf-8"?>
<w:webSettings xmlns:r="http://schemas.openxmlformats.org/officeDocument/2006/relationships" xmlns:w="http://schemas.openxmlformats.org/wordprocessingml/2006/main">
  <w:divs>
    <w:div w:id="235942918">
      <w:bodyDiv w:val="1"/>
      <w:marLeft w:val="0"/>
      <w:marRight w:val="0"/>
      <w:marTop w:val="0"/>
      <w:marBottom w:val="0"/>
      <w:divBdr>
        <w:top w:val="none" w:sz="0" w:space="0" w:color="auto"/>
        <w:left w:val="none" w:sz="0" w:space="0" w:color="auto"/>
        <w:bottom w:val="none" w:sz="0" w:space="0" w:color="auto"/>
        <w:right w:val="none" w:sz="0" w:space="0" w:color="auto"/>
      </w:divBdr>
    </w:div>
    <w:div w:id="284164562">
      <w:bodyDiv w:val="1"/>
      <w:marLeft w:val="0"/>
      <w:marRight w:val="0"/>
      <w:marTop w:val="0"/>
      <w:marBottom w:val="0"/>
      <w:divBdr>
        <w:top w:val="none" w:sz="0" w:space="0" w:color="auto"/>
        <w:left w:val="none" w:sz="0" w:space="0" w:color="auto"/>
        <w:bottom w:val="none" w:sz="0" w:space="0" w:color="auto"/>
        <w:right w:val="none" w:sz="0" w:space="0" w:color="auto"/>
      </w:divBdr>
    </w:div>
    <w:div w:id="741803426">
      <w:bodyDiv w:val="1"/>
      <w:marLeft w:val="0"/>
      <w:marRight w:val="0"/>
      <w:marTop w:val="0"/>
      <w:marBottom w:val="0"/>
      <w:divBdr>
        <w:top w:val="none" w:sz="0" w:space="0" w:color="auto"/>
        <w:left w:val="none" w:sz="0" w:space="0" w:color="auto"/>
        <w:bottom w:val="none" w:sz="0" w:space="0" w:color="auto"/>
        <w:right w:val="none" w:sz="0" w:space="0" w:color="auto"/>
      </w:divBdr>
    </w:div>
    <w:div w:id="848643932">
      <w:bodyDiv w:val="1"/>
      <w:marLeft w:val="0"/>
      <w:marRight w:val="0"/>
      <w:marTop w:val="0"/>
      <w:marBottom w:val="0"/>
      <w:divBdr>
        <w:top w:val="none" w:sz="0" w:space="0" w:color="auto"/>
        <w:left w:val="none" w:sz="0" w:space="0" w:color="auto"/>
        <w:bottom w:val="none" w:sz="0" w:space="0" w:color="auto"/>
        <w:right w:val="none" w:sz="0" w:space="0" w:color="auto"/>
      </w:divBdr>
    </w:div>
    <w:div w:id="86753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ED44D5C7E2D9CB742F5AE392DD388EA2F198F3E02BE1EE34C84F30909F5T0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A6DE5D2340E232D26F92EFCE4A7092B9F7F8685BF9FDD6BE71C61629MCv8L"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4D26430A4B9DA148C141804F3F1020CF7B648AAC7E954C1F5621B9DBA8P1d7H" TargetMode="External"/><Relationship Id="rId4" Type="http://schemas.openxmlformats.org/officeDocument/2006/relationships/settings" Target="settings.xml"/><Relationship Id="rId9" Type="http://schemas.openxmlformats.org/officeDocument/2006/relationships/hyperlink" Target="consultantplus://offline/ref=982882ECE46817BDEC6964E3B199531232DC4559667B75AD2873CF4C96g3c2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B2815-CBDB-41A9-BE9E-D35F6E94E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25</Pages>
  <Words>7041</Words>
  <Characters>40139</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47086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korosteleva</dc:creator>
  <cp:lastModifiedBy>133</cp:lastModifiedBy>
  <cp:revision>8</cp:revision>
  <cp:lastPrinted>2015-12-23T09:20:00Z</cp:lastPrinted>
  <dcterms:created xsi:type="dcterms:W3CDTF">2017-02-17T10:23:00Z</dcterms:created>
  <dcterms:modified xsi:type="dcterms:W3CDTF">2017-04-05T12:17:00Z</dcterms:modified>
</cp:coreProperties>
</file>